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BAE6" w14:textId="77777777" w:rsidR="0048544F" w:rsidRPr="0048544F" w:rsidRDefault="0048544F" w:rsidP="0048544F">
      <w:pPr>
        <w:shd w:val="clear" w:color="auto" w:fill="FFFFFF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8544F">
        <w:rPr>
          <w:rFonts w:ascii="Times New Roman" w:hAnsi="Times New Roman" w:cs="Times New Roman"/>
          <w:b/>
          <w:bCs/>
          <w:sz w:val="24"/>
          <w:szCs w:val="24"/>
          <w:lang w:val="ro-RO"/>
        </w:rPr>
        <w:t>TEMATICA PROBEI DE EVALUARE A CUNOȘTINȚELOR FUNDAMENTALE ȘI DE SPECIALITATE</w:t>
      </w:r>
    </w:p>
    <w:p w14:paraId="58890243" w14:textId="389922AE" w:rsidR="0048544F" w:rsidRPr="0048544F" w:rsidRDefault="0048544F" w:rsidP="0048544F">
      <w:pPr>
        <w:shd w:val="clear" w:color="auto" w:fill="FFFFFF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48544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SPECIALIZAREA: </w:t>
      </w:r>
      <w:r w:rsidRPr="004854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ȘTIINȚA MEDIULUI </w:t>
      </w:r>
      <w:r w:rsidRPr="0048544F">
        <w:rPr>
          <w:rFonts w:ascii="Times New Roman" w:hAnsi="Times New Roman" w:cs="Times New Roman"/>
          <w:b/>
          <w:bCs/>
          <w:i/>
          <w:iCs/>
          <w:spacing w:val="-56"/>
          <w:sz w:val="24"/>
          <w:szCs w:val="24"/>
        </w:rPr>
        <w:t xml:space="preserve"> </w:t>
      </w:r>
    </w:p>
    <w:p w14:paraId="43FE01B4" w14:textId="2B186C74" w:rsidR="0048544F" w:rsidRPr="0048544F" w:rsidRDefault="0048544F" w:rsidP="0048544F">
      <w:pPr>
        <w:pStyle w:val="ListParagraph"/>
        <w:numPr>
          <w:ilvl w:val="0"/>
          <w:numId w:val="16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44F">
        <w:rPr>
          <w:rFonts w:ascii="Times New Roman" w:hAnsi="Times New Roman" w:cs="Times New Roman"/>
          <w:b/>
          <w:sz w:val="24"/>
          <w:szCs w:val="24"/>
        </w:rPr>
        <w:t>Mediul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înconjurător;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definire,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părți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componente,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caracterizare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generală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a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acestora.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pacing w:val="-5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Poluare</w:t>
      </w:r>
      <w:r w:rsidRPr="0048544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și</w:t>
      </w:r>
      <w:r w:rsidRPr="0048544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poluanți:</w:t>
      </w:r>
      <w:r w:rsidRPr="0048544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definire,</w:t>
      </w:r>
      <w:r w:rsidRPr="0048544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clasificări</w:t>
      </w:r>
    </w:p>
    <w:p w14:paraId="02941F73" w14:textId="77777777" w:rsidR="0048544F" w:rsidRPr="0048544F" w:rsidRDefault="0048544F" w:rsidP="0048544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  <w:u w:val="single"/>
        </w:rPr>
        <w:t>Bibliografie</w:t>
      </w:r>
    </w:p>
    <w:p w14:paraId="07873614" w14:textId="77777777" w:rsidR="0048544F" w:rsidRPr="0048544F" w:rsidRDefault="0048544F" w:rsidP="0048544F">
      <w:pPr>
        <w:pStyle w:val="ListParagraph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</w:rPr>
        <w:t>Condurache-Bota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S., Bazele</w:t>
      </w:r>
      <w:r w:rsidRPr="004854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Științei</w:t>
      </w:r>
      <w:r w:rsidRPr="004854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Mediului</w:t>
      </w:r>
      <w:r w:rsidRPr="004854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–</w:t>
      </w:r>
      <w:r w:rsidRPr="004854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note</w:t>
      </w:r>
      <w:r w:rsidRPr="004854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de curs, an</w:t>
      </w:r>
      <w:r w:rsidRPr="004854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univ.</w:t>
      </w:r>
      <w:r w:rsidRPr="004854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2021-2022,</w:t>
      </w:r>
      <w:r w:rsidRPr="004854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sem. al</w:t>
      </w:r>
      <w:r w:rsidRPr="004854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II-lea</w:t>
      </w:r>
    </w:p>
    <w:p w14:paraId="693252B1" w14:textId="77777777" w:rsidR="0048544F" w:rsidRPr="0048544F" w:rsidRDefault="0048544F" w:rsidP="0048544F">
      <w:pPr>
        <w:pStyle w:val="ListParagraph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</w:rPr>
        <w:t>Munteanu</w:t>
      </w:r>
      <w:r w:rsidRPr="0048544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C.,</w:t>
      </w:r>
      <w:r w:rsidRPr="0048544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Dumitrașcu</w:t>
      </w:r>
      <w:r w:rsidRPr="0048544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M.,</w:t>
      </w:r>
      <w:r w:rsidRPr="0048544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Iliuță</w:t>
      </w:r>
      <w:r w:rsidRPr="0048544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A.,</w:t>
      </w:r>
      <w:r w:rsidRPr="0048544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Ecologie</w:t>
      </w:r>
      <w:r w:rsidRPr="0048544F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şi</w:t>
      </w:r>
      <w:r w:rsidRPr="0048544F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protecția</w:t>
      </w:r>
      <w:r w:rsidRPr="0048544F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calității</w:t>
      </w:r>
      <w:r w:rsidRPr="0048544F">
        <w:rPr>
          <w:rFonts w:ascii="Times New Roman" w:hAnsi="Times New Roman" w:cs="Times New Roman"/>
          <w:i/>
          <w:spacing w:val="4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mediului</w:t>
      </w:r>
      <w:r w:rsidRPr="0048544F">
        <w:rPr>
          <w:rFonts w:ascii="Times New Roman" w:hAnsi="Times New Roman" w:cs="Times New Roman"/>
          <w:sz w:val="24"/>
          <w:szCs w:val="24"/>
        </w:rPr>
        <w:t>,</w:t>
      </w:r>
      <w:r w:rsidRPr="0048544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Editura</w:t>
      </w:r>
      <w:r w:rsidRPr="0048544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Balneară,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București,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2011.</w:t>
      </w:r>
    </w:p>
    <w:p w14:paraId="4A9B2E53" w14:textId="77777777" w:rsidR="0048544F" w:rsidRPr="0048544F" w:rsidRDefault="0048544F" w:rsidP="0048544F">
      <w:pPr>
        <w:pStyle w:val="ListParagraph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</w:rPr>
        <w:t>Povară,</w:t>
      </w:r>
      <w:r w:rsidRPr="00485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I.,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Geografia</w:t>
      </w:r>
      <w:r w:rsidRPr="0048544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Mediului,</w:t>
      </w:r>
      <w:r w:rsidRPr="0048544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Partea</w:t>
      </w:r>
      <w:r w:rsidRPr="0048544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a</w:t>
      </w:r>
      <w:r w:rsidRPr="0048544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II-a,</w:t>
      </w:r>
      <w:r w:rsidRPr="0048544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Poluarea</w:t>
      </w:r>
      <w:r w:rsidRPr="0048544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çi</w:t>
      </w:r>
      <w:r w:rsidRPr="0048544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Protecția</w:t>
      </w:r>
      <w:r w:rsidRPr="0048544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Mediului</w:t>
      </w:r>
      <w:r w:rsidRPr="0048544F">
        <w:rPr>
          <w:rFonts w:ascii="Times New Roman" w:hAnsi="Times New Roman" w:cs="Times New Roman"/>
          <w:sz w:val="24"/>
          <w:szCs w:val="24"/>
        </w:rPr>
        <w:t>,</w:t>
      </w:r>
      <w:r w:rsidRPr="00485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Bucureşti,</w:t>
      </w:r>
      <w:r w:rsidRPr="00485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2006.</w:t>
      </w:r>
    </w:p>
    <w:p w14:paraId="3E4D157F" w14:textId="7C5DDD4C" w:rsidR="0048544F" w:rsidRPr="0048544F" w:rsidRDefault="0048544F" w:rsidP="0048544F">
      <w:pPr>
        <w:pStyle w:val="ListParagraph"/>
        <w:numPr>
          <w:ilvl w:val="0"/>
          <w:numId w:val="16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44F">
        <w:rPr>
          <w:rFonts w:ascii="Times New Roman" w:hAnsi="Times New Roman" w:cs="Times New Roman"/>
          <w:b/>
          <w:sz w:val="24"/>
          <w:szCs w:val="24"/>
        </w:rPr>
        <w:t>Introducere în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chimia mediului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–definiţii; Principalele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surse de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poluanţi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organici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–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pacing w:val="-1"/>
          <w:sz w:val="24"/>
          <w:szCs w:val="24"/>
        </w:rPr>
        <w:t>Clasificare;</w:t>
      </w:r>
      <w:r w:rsidRPr="0048544F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pacing w:val="-1"/>
          <w:sz w:val="24"/>
          <w:szCs w:val="24"/>
        </w:rPr>
        <w:t>Compuşi</w:t>
      </w:r>
      <w:r w:rsidRPr="0048544F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macromoleculari</w:t>
      </w:r>
      <w:r w:rsidRPr="0048544F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poluanţi.</w:t>
      </w:r>
      <w:r w:rsidRPr="0048544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Poluarea</w:t>
      </w:r>
      <w:r w:rsidRPr="0048544F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solului</w:t>
      </w:r>
      <w:r w:rsidRPr="0048544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cu</w:t>
      </w:r>
      <w:r w:rsidRPr="0048544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reziduuri</w:t>
      </w:r>
      <w:r w:rsidRPr="0048544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petroliere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;</w:t>
      </w:r>
      <w:r w:rsidRPr="0048544F">
        <w:rPr>
          <w:rFonts w:ascii="Times New Roman" w:hAnsi="Times New Roman" w:cs="Times New Roman"/>
          <w:b/>
          <w:spacing w:val="-5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pacing w:val="-1"/>
          <w:sz w:val="24"/>
          <w:szCs w:val="24"/>
        </w:rPr>
        <w:t>Derivaţi</w:t>
      </w:r>
      <w:r w:rsidRPr="0048544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pacing w:val="-1"/>
          <w:sz w:val="24"/>
          <w:szCs w:val="24"/>
        </w:rPr>
        <w:t>halogenaţi</w:t>
      </w:r>
      <w:r w:rsidRPr="0048544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cu</w:t>
      </w:r>
      <w:r w:rsidRPr="0048544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importanţă</w:t>
      </w:r>
      <w:r w:rsidRPr="0048544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pentru</w:t>
      </w:r>
      <w:r w:rsidRPr="0048544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mediu;</w:t>
      </w:r>
      <w:r w:rsidRPr="0048544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Detergenţi</w:t>
      </w:r>
      <w:r w:rsidRPr="0048544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–</w:t>
      </w:r>
      <w:r w:rsidRPr="0048544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poluanţi</w:t>
      </w:r>
      <w:r w:rsidRPr="0048544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ai</w:t>
      </w:r>
      <w:r w:rsidRPr="0048544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apelor;</w:t>
      </w:r>
      <w:r w:rsidRPr="0048544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Poluanţi</w:t>
      </w:r>
      <w:r w:rsidRPr="0048544F">
        <w:rPr>
          <w:rFonts w:ascii="Times New Roman" w:hAnsi="Times New Roman" w:cs="Times New Roman"/>
          <w:b/>
          <w:spacing w:val="-5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organici</w:t>
      </w:r>
      <w:r w:rsidRPr="0048544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naturali.</w:t>
      </w:r>
    </w:p>
    <w:p w14:paraId="2E3E7FD5" w14:textId="77777777" w:rsidR="0048544F" w:rsidRPr="0048544F" w:rsidRDefault="0048544F" w:rsidP="0048544F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  <w:u w:val="single"/>
        </w:rPr>
        <w:t>Bibliografie:</w:t>
      </w:r>
    </w:p>
    <w:p w14:paraId="2EBAC7ED" w14:textId="77777777" w:rsidR="0048544F" w:rsidRPr="0048544F" w:rsidRDefault="0048544F" w:rsidP="0048544F">
      <w:pPr>
        <w:pStyle w:val="ListParagraph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</w:rPr>
        <w:t>Furdui</w:t>
      </w:r>
      <w:r w:rsidRPr="004854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B.,</w:t>
      </w:r>
      <w:r w:rsidRPr="004854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Rodica D.,</w:t>
      </w:r>
      <w:r w:rsidRPr="004854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Georgescu M.,</w:t>
      </w:r>
      <w:r w:rsidRPr="004854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Chimie</w:t>
      </w:r>
      <w:r w:rsidRPr="0048544F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organică-noțiuni</w:t>
      </w:r>
      <w:r w:rsidRPr="0048544F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teoretice</w:t>
      </w:r>
      <w:r w:rsidRPr="0048544F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çi</w:t>
      </w:r>
      <w:r w:rsidRPr="0048544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practice</w:t>
      </w:r>
      <w:r w:rsidRPr="0048544F">
        <w:rPr>
          <w:rFonts w:ascii="Times New Roman" w:hAnsi="Times New Roman" w:cs="Times New Roman"/>
          <w:sz w:val="24"/>
          <w:szCs w:val="24"/>
        </w:rPr>
        <w:t>,</w:t>
      </w:r>
      <w:r w:rsidRPr="004854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Ed.</w:t>
      </w:r>
      <w:r w:rsidRPr="004854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GUP,</w:t>
      </w:r>
      <w:r w:rsidRPr="004854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Galati,</w:t>
      </w:r>
      <w:r w:rsidRPr="0048544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2010,</w:t>
      </w:r>
      <w:r w:rsidRPr="004854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pag. 123-126</w:t>
      </w:r>
      <w:r w:rsidRPr="004854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și</w:t>
      </w:r>
      <w:r w:rsidRPr="004854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pag.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153-158.</w:t>
      </w:r>
    </w:p>
    <w:p w14:paraId="3541F1F8" w14:textId="77777777" w:rsidR="0048544F" w:rsidRPr="0048544F" w:rsidRDefault="0048544F" w:rsidP="0048544F">
      <w:pPr>
        <w:pStyle w:val="ListParagraph"/>
        <w:numPr>
          <w:ilvl w:val="0"/>
          <w:numId w:val="16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44F">
        <w:rPr>
          <w:rFonts w:ascii="Times New Roman" w:hAnsi="Times New Roman" w:cs="Times New Roman"/>
          <w:b/>
          <w:sz w:val="24"/>
          <w:szCs w:val="24"/>
        </w:rPr>
        <w:t>Metode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chimice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de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analiză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a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poluanților: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analiza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chimică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calitativă;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gravimetria;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volumetria; volumetria acido- bazică, volumetria redox, volumetria bazată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pe reacţii de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complexare,</w:t>
      </w:r>
      <w:r w:rsidRPr="0048544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volumetria</w:t>
      </w:r>
      <w:r w:rsidRPr="0048544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bazată</w:t>
      </w:r>
      <w:r w:rsidRPr="0048544F">
        <w:rPr>
          <w:rFonts w:ascii="Times New Roman" w:hAnsi="Times New Roman" w:cs="Times New Roman"/>
          <w:b/>
          <w:spacing w:val="5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pe</w:t>
      </w:r>
      <w:r w:rsidRPr="0048544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reacţii</w:t>
      </w:r>
      <w:r w:rsidRPr="0048544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de</w:t>
      </w:r>
      <w:r w:rsidRPr="0048544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precipitare</w:t>
      </w:r>
    </w:p>
    <w:p w14:paraId="3DEC7D4D" w14:textId="77777777" w:rsidR="0048544F" w:rsidRPr="0048544F" w:rsidRDefault="0048544F" w:rsidP="0048544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  <w:u w:val="single"/>
        </w:rPr>
        <w:t>Bibliografie:</w:t>
      </w:r>
    </w:p>
    <w:p w14:paraId="348FD461" w14:textId="77777777" w:rsidR="0048544F" w:rsidRPr="0048544F" w:rsidRDefault="0048544F" w:rsidP="0048544F">
      <w:pPr>
        <w:pStyle w:val="ListParagraph"/>
        <w:numPr>
          <w:ilvl w:val="0"/>
          <w:numId w:val="15"/>
        </w:numPr>
        <w:tabs>
          <w:tab w:val="left" w:pos="843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</w:rPr>
        <w:t>Timofti</w:t>
      </w:r>
      <w:r w:rsidRPr="004854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M,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Chimia</w:t>
      </w:r>
      <w:r w:rsidRPr="004854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mediului</w:t>
      </w:r>
      <w:r w:rsidRPr="004854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anorganică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și</w:t>
      </w:r>
      <w:r w:rsidRPr="004854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analitică</w:t>
      </w:r>
      <w:r w:rsidRPr="004854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–</w:t>
      </w:r>
      <w:r w:rsidRPr="004854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note</w:t>
      </w:r>
      <w:r w:rsidRPr="004854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de curs,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an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univ.</w:t>
      </w:r>
      <w:r w:rsidRPr="004854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2021-2022,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sem.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II</w:t>
      </w:r>
    </w:p>
    <w:p w14:paraId="0CD36C2D" w14:textId="77777777" w:rsidR="0048544F" w:rsidRPr="0048544F" w:rsidRDefault="0048544F" w:rsidP="0048544F">
      <w:pPr>
        <w:pStyle w:val="ListParagraph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</w:rPr>
        <w:t>Robert Săndulescu, Radu Oprean, Simona Mirel, Ede Bodoki, Cecilia Cristea, Simion Lotrean, Chimia</w:t>
      </w:r>
      <w:r w:rsidRPr="0048544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analitică</w:t>
      </w:r>
      <w:r w:rsidRPr="00485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cantitativă,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Analiza</w:t>
      </w:r>
      <w:r w:rsidRPr="00485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volumetrică</w:t>
      </w:r>
      <w:r w:rsidRPr="00485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și</w:t>
      </w:r>
      <w:r w:rsidRPr="004854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gravimetrică,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Ed.</w:t>
      </w:r>
      <w:r w:rsidRPr="00485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Rosprint,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Cluj-Napoca,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2008</w:t>
      </w:r>
    </w:p>
    <w:p w14:paraId="25E9B325" w14:textId="77777777" w:rsidR="0048544F" w:rsidRPr="0048544F" w:rsidRDefault="0048544F" w:rsidP="0048544F">
      <w:pPr>
        <w:pStyle w:val="ListParagraph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</w:rPr>
        <w:t>Jäntschi</w:t>
      </w:r>
      <w:r w:rsidRPr="004854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L.,</w:t>
      </w:r>
      <w:r w:rsidRPr="004854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Chimie</w:t>
      </w:r>
      <w:r w:rsidRPr="004854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Analitică</w:t>
      </w:r>
      <w:r w:rsidRPr="004854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şi</w:t>
      </w:r>
      <w:r w:rsidRPr="004854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Instrumentală,</w:t>
      </w:r>
      <w:r w:rsidRPr="004854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Editura</w:t>
      </w:r>
      <w:r w:rsidRPr="004854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Academic</w:t>
      </w:r>
      <w:r w:rsidRPr="0048544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Pres</w:t>
      </w:r>
      <w:r w:rsidRPr="004854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&amp;</w:t>
      </w:r>
      <w:r w:rsidRPr="004854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AcademicDirect,</w:t>
      </w:r>
      <w:r w:rsidRPr="004854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Cluj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–</w:t>
      </w:r>
      <w:r w:rsidRPr="004854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Napoca,</w:t>
      </w:r>
      <w:r w:rsidRPr="0048544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w w:val="105"/>
          <w:sz w:val="24"/>
          <w:szCs w:val="24"/>
        </w:rPr>
        <w:t>2006</w:t>
      </w:r>
    </w:p>
    <w:p w14:paraId="118A6025" w14:textId="77777777" w:rsidR="0048544F" w:rsidRPr="0048544F" w:rsidRDefault="0048544F" w:rsidP="0048544F">
      <w:pPr>
        <w:pStyle w:val="ListParagraph"/>
        <w:numPr>
          <w:ilvl w:val="0"/>
          <w:numId w:val="16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44F">
        <w:rPr>
          <w:rFonts w:ascii="Times New Roman" w:hAnsi="Times New Roman" w:cs="Times New Roman"/>
          <w:b/>
          <w:sz w:val="24"/>
          <w:szCs w:val="24"/>
        </w:rPr>
        <w:t>Fenomene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de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transport: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difuzia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și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osmoza.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Transferul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de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energie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prin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conducție,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convecție,</w:t>
      </w:r>
      <w:r w:rsidRPr="0048544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radiație</w:t>
      </w:r>
      <w:r w:rsidRPr="0048544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și</w:t>
      </w:r>
      <w:r w:rsidRPr="0048544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evaporare</w:t>
      </w:r>
    </w:p>
    <w:p w14:paraId="04972CC8" w14:textId="77777777" w:rsidR="0048544F" w:rsidRPr="0048544F" w:rsidRDefault="0048544F" w:rsidP="0048544F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  <w:u w:val="single"/>
        </w:rPr>
        <w:t>Bibliografie</w:t>
      </w:r>
    </w:p>
    <w:p w14:paraId="369DB71E" w14:textId="77777777" w:rsidR="0048544F" w:rsidRPr="0048544F" w:rsidRDefault="0048544F" w:rsidP="0048544F">
      <w:pPr>
        <w:pStyle w:val="ListParagraph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</w:rPr>
        <w:t>Dănilă</w:t>
      </w:r>
      <w:r w:rsidRPr="00485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Emil,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Curs</w:t>
      </w:r>
      <w:r w:rsidRPr="0048544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Fizica Mediului</w:t>
      </w:r>
      <w:r w:rsidRPr="0048544F">
        <w:rPr>
          <w:rFonts w:ascii="Times New Roman" w:hAnsi="Times New Roman" w:cs="Times New Roman"/>
          <w:sz w:val="24"/>
          <w:szCs w:val="24"/>
        </w:rPr>
        <w:t>,</w:t>
      </w:r>
      <w:r w:rsidRPr="00485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pachet</w:t>
      </w:r>
      <w:r w:rsidRPr="00485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slide-uri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04.</w:t>
      </w:r>
      <w:r w:rsidRPr="00485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p1</w:t>
      </w:r>
      <w:r w:rsidRPr="00485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și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pachet</w:t>
      </w:r>
      <w:r w:rsidRPr="00485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01,</w:t>
      </w:r>
      <w:r w:rsidRPr="00485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Introducere</w:t>
      </w:r>
      <w:r w:rsidRPr="00485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de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la</w:t>
      </w:r>
      <w:r w:rsidRPr="00485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24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la</w:t>
      </w:r>
      <w:r w:rsidRPr="00485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27</w:t>
      </w:r>
    </w:p>
    <w:p w14:paraId="5B86D828" w14:textId="77777777" w:rsidR="0048544F" w:rsidRPr="0048544F" w:rsidRDefault="0048544F" w:rsidP="0048544F">
      <w:pPr>
        <w:pStyle w:val="ListParagraph"/>
        <w:numPr>
          <w:ilvl w:val="0"/>
          <w:numId w:val="16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44F">
        <w:rPr>
          <w:rFonts w:ascii="Times New Roman" w:hAnsi="Times New Roman" w:cs="Times New Roman"/>
          <w:b/>
          <w:sz w:val="24"/>
          <w:szCs w:val="24"/>
        </w:rPr>
        <w:lastRenderedPageBreak/>
        <w:t>Atmosfera</w:t>
      </w:r>
      <w:r w:rsidRPr="0048544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terestră</w:t>
      </w:r>
      <w:r w:rsidRPr="0048544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(structură,</w:t>
      </w:r>
      <w:r w:rsidRPr="0048544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compuși</w:t>
      </w:r>
      <w:r w:rsidRPr="0048544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majoritari</w:t>
      </w:r>
      <w:r w:rsidRPr="0048544F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și</w:t>
      </w:r>
      <w:r w:rsidRPr="0048544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minoritari</w:t>
      </w:r>
      <w:r w:rsidRPr="0048544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ai</w:t>
      </w:r>
      <w:r w:rsidRPr="0048544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atmosferei;</w:t>
      </w:r>
      <w:r w:rsidRPr="0048544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exprimarea</w:t>
      </w:r>
      <w:r w:rsidRPr="0048544F">
        <w:rPr>
          <w:rFonts w:ascii="Times New Roman" w:hAnsi="Times New Roman" w:cs="Times New Roman"/>
          <w:b/>
          <w:spacing w:val="-5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umidității atmosferice, aerosoli, sedimentarea aerosolilor. Procese de curățare uscată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și umedă a atmosferei). Elemente de Meteorologie (formațiuni de relief baric, vântul,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nebulozitatea,</w:t>
      </w:r>
      <w:r w:rsidRPr="0048544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procese</w:t>
      </w:r>
      <w:r w:rsidRPr="0048544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radiative)</w:t>
      </w:r>
    </w:p>
    <w:p w14:paraId="5F1F63B3" w14:textId="77777777" w:rsidR="0048544F" w:rsidRPr="0048544F" w:rsidRDefault="0048544F" w:rsidP="0048544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  <w:u w:val="single"/>
        </w:rPr>
        <w:t>Bibliografie</w:t>
      </w:r>
    </w:p>
    <w:p w14:paraId="5240BCD1" w14:textId="77777777" w:rsidR="0048544F" w:rsidRPr="0048544F" w:rsidRDefault="0048544F" w:rsidP="001E1BC2">
      <w:pPr>
        <w:pStyle w:val="ListParagraph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</w:rPr>
        <w:t>Voiculescu</w:t>
      </w:r>
      <w:r w:rsidRPr="004854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Mirela,</w:t>
      </w:r>
      <w:r w:rsidRPr="004854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Introducere</w:t>
      </w:r>
      <w:r w:rsidRPr="0048544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în</w:t>
      </w:r>
      <w:r w:rsidRPr="0048544F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Fizica</w:t>
      </w:r>
      <w:r w:rsidRPr="0048544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atmosferei</w:t>
      </w:r>
      <w:r w:rsidRPr="0048544F">
        <w:rPr>
          <w:rFonts w:ascii="Times New Roman" w:hAnsi="Times New Roman" w:cs="Times New Roman"/>
          <w:sz w:val="24"/>
          <w:szCs w:val="24"/>
        </w:rPr>
        <w:t>, Editura</w:t>
      </w:r>
      <w:r w:rsidRPr="00485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GUP,</w:t>
      </w:r>
      <w:r w:rsidRPr="004854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2008</w:t>
      </w:r>
    </w:p>
    <w:p w14:paraId="18988242" w14:textId="77777777" w:rsidR="0048544F" w:rsidRPr="0048544F" w:rsidRDefault="0048544F" w:rsidP="001E1BC2">
      <w:pPr>
        <w:pStyle w:val="ListParagraph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</w:rPr>
        <w:t>Condurache-Bota</w:t>
      </w:r>
      <w:r w:rsidRPr="00485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 xml:space="preserve">S., </w:t>
      </w:r>
      <w:r w:rsidRPr="0048544F">
        <w:rPr>
          <w:rFonts w:ascii="Times New Roman" w:hAnsi="Times New Roman" w:cs="Times New Roman"/>
          <w:i/>
          <w:sz w:val="24"/>
          <w:szCs w:val="24"/>
        </w:rPr>
        <w:t>Atmosferă</w:t>
      </w:r>
      <w:r w:rsidRPr="0048544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çi</w:t>
      </w:r>
      <w:r w:rsidRPr="0048544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calitatea</w:t>
      </w:r>
      <w:r w:rsidRPr="0048544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aerului</w:t>
      </w:r>
      <w:r w:rsidRPr="0048544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–</w:t>
      </w:r>
      <w:r w:rsidRPr="0048544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note</w:t>
      </w:r>
      <w:r w:rsidRPr="004854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de</w:t>
      </w:r>
      <w:r w:rsidRPr="00485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curs</w:t>
      </w:r>
      <w:r w:rsidRPr="0048544F">
        <w:rPr>
          <w:rFonts w:ascii="Times New Roman" w:hAnsi="Times New Roman" w:cs="Times New Roman"/>
          <w:i/>
          <w:sz w:val="24"/>
          <w:szCs w:val="24"/>
        </w:rPr>
        <w:t>,</w:t>
      </w:r>
      <w:r w:rsidRPr="0048544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an</w:t>
      </w:r>
      <w:r w:rsidRPr="00485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univ.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2022-2023</w:t>
      </w:r>
      <w:r w:rsidRPr="00485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sem.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I</w:t>
      </w:r>
    </w:p>
    <w:p w14:paraId="2DC9D9C5" w14:textId="77777777" w:rsidR="0048544F" w:rsidRPr="0048544F" w:rsidRDefault="0048544F" w:rsidP="0048544F">
      <w:pPr>
        <w:pStyle w:val="ListParagraph"/>
        <w:numPr>
          <w:ilvl w:val="0"/>
          <w:numId w:val="16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44F">
        <w:rPr>
          <w:rFonts w:ascii="Times New Roman" w:hAnsi="Times New Roman" w:cs="Times New Roman"/>
          <w:b/>
          <w:sz w:val="24"/>
          <w:szCs w:val="24"/>
        </w:rPr>
        <w:t>Compoziția litosferei și fenomene de poluare a solului. Contaminarea solului: poluarea</w:t>
      </w:r>
      <w:r w:rsidRPr="0048544F">
        <w:rPr>
          <w:rFonts w:ascii="Times New Roman" w:hAnsi="Times New Roman" w:cs="Times New Roman"/>
          <w:b/>
          <w:spacing w:val="-5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cu</w:t>
      </w:r>
      <w:r w:rsidRPr="0048544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metale</w:t>
      </w:r>
      <w:r w:rsidRPr="0048544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grele,</w:t>
      </w:r>
      <w:r w:rsidRPr="0048544F">
        <w:rPr>
          <w:rFonts w:ascii="Times New Roman" w:hAnsi="Times New Roman" w:cs="Times New Roman"/>
          <w:b/>
          <w:spacing w:val="5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poluarea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cu</w:t>
      </w:r>
      <w:r w:rsidRPr="0048544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compuși</w:t>
      </w:r>
      <w:r w:rsidRPr="0048544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organici;</w:t>
      </w:r>
      <w:r w:rsidRPr="0048544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nitrificarea</w:t>
      </w:r>
      <w:r w:rsidRPr="0048544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solului</w:t>
      </w:r>
    </w:p>
    <w:p w14:paraId="33B43275" w14:textId="77777777" w:rsidR="0048544F" w:rsidRPr="0048544F" w:rsidRDefault="0048544F" w:rsidP="001E1BC2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  <w:u w:val="single"/>
        </w:rPr>
        <w:t>Bibliografie:</w:t>
      </w:r>
    </w:p>
    <w:p w14:paraId="23008ED1" w14:textId="77777777" w:rsidR="0048544F" w:rsidRPr="0048544F" w:rsidRDefault="0048544F" w:rsidP="001E1BC2">
      <w:pPr>
        <w:pStyle w:val="ListParagraph"/>
        <w:numPr>
          <w:ilvl w:val="0"/>
          <w:numId w:val="15"/>
        </w:numPr>
        <w:tabs>
          <w:tab w:val="left" w:pos="1053"/>
          <w:tab w:val="left" w:pos="1054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Georgescu Lucian P., </w:t>
      </w:r>
      <w:r w:rsidRPr="0048544F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Manual de contaminarea solului çi tehnologii de </w:t>
      </w:r>
      <w:r w:rsidRPr="0048544F">
        <w:rPr>
          <w:rFonts w:ascii="Times New Roman" w:hAnsi="Times New Roman" w:cs="Times New Roman"/>
          <w:i/>
          <w:w w:val="105"/>
          <w:sz w:val="24"/>
          <w:szCs w:val="24"/>
        </w:rPr>
        <w:t>remediere</w:t>
      </w:r>
      <w:r w:rsidRPr="0048544F">
        <w:rPr>
          <w:rFonts w:ascii="Times New Roman" w:hAnsi="Times New Roman" w:cs="Times New Roman"/>
          <w:w w:val="105"/>
          <w:sz w:val="24"/>
          <w:szCs w:val="24"/>
        </w:rPr>
        <w:t>, Editura Pixell,</w:t>
      </w:r>
      <w:r w:rsidRPr="0048544F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w w:val="105"/>
          <w:sz w:val="24"/>
          <w:szCs w:val="24"/>
        </w:rPr>
        <w:t>Franta,</w:t>
      </w:r>
      <w:r w:rsidRPr="004854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w w:val="105"/>
          <w:sz w:val="24"/>
          <w:szCs w:val="24"/>
        </w:rPr>
        <w:t>2006,</w:t>
      </w:r>
      <w:r w:rsidRPr="0048544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w w:val="105"/>
          <w:sz w:val="24"/>
          <w:szCs w:val="24"/>
        </w:rPr>
        <w:t>pg 11</w:t>
      </w:r>
      <w:r w:rsidRPr="0048544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w w:val="160"/>
          <w:sz w:val="24"/>
          <w:szCs w:val="24"/>
        </w:rPr>
        <w:t>–</w:t>
      </w:r>
      <w:r w:rsidRPr="0048544F">
        <w:rPr>
          <w:rFonts w:ascii="Times New Roman" w:hAnsi="Times New Roman" w:cs="Times New Roman"/>
          <w:spacing w:val="-31"/>
          <w:w w:val="160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w w:val="105"/>
          <w:sz w:val="24"/>
          <w:szCs w:val="24"/>
        </w:rPr>
        <w:t>15,</w:t>
      </w:r>
      <w:r w:rsidRPr="004854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w w:val="105"/>
          <w:sz w:val="24"/>
          <w:szCs w:val="24"/>
        </w:rPr>
        <w:t>24-25,</w:t>
      </w:r>
      <w:r w:rsidRPr="004854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w w:val="105"/>
          <w:sz w:val="24"/>
          <w:szCs w:val="24"/>
        </w:rPr>
        <w:t>28-35</w:t>
      </w:r>
    </w:p>
    <w:p w14:paraId="5B6AAF2A" w14:textId="45B398F5" w:rsidR="0048544F" w:rsidRPr="001E1BC2" w:rsidRDefault="0048544F" w:rsidP="001E1BC2">
      <w:pPr>
        <w:pStyle w:val="ListParagraph"/>
        <w:numPr>
          <w:ilvl w:val="0"/>
          <w:numId w:val="15"/>
        </w:numPr>
        <w:tabs>
          <w:tab w:val="left" w:pos="1053"/>
          <w:tab w:val="left" w:pos="1054"/>
        </w:tabs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</w:rPr>
        <w:t>Arseni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Maxim,</w:t>
      </w:r>
      <w:r w:rsidRPr="00485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Știința</w:t>
      </w:r>
      <w:r w:rsidRPr="0048544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solului –</w:t>
      </w:r>
      <w:r w:rsidRPr="0048544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note</w:t>
      </w:r>
      <w:r w:rsidRPr="0048544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de</w:t>
      </w:r>
      <w:r w:rsidRPr="0048544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curs</w:t>
      </w:r>
      <w:r w:rsidRPr="0048544F">
        <w:rPr>
          <w:rFonts w:ascii="Times New Roman" w:hAnsi="Times New Roman" w:cs="Times New Roman"/>
          <w:sz w:val="24"/>
          <w:szCs w:val="24"/>
        </w:rPr>
        <w:t>,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an.</w:t>
      </w:r>
      <w:r w:rsidRPr="004854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univ. 2022-2023,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sem.</w:t>
      </w:r>
      <w:r w:rsidRPr="00485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al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II-lea</w:t>
      </w:r>
    </w:p>
    <w:p w14:paraId="0F89EFEB" w14:textId="77777777" w:rsidR="0048544F" w:rsidRPr="0048544F" w:rsidRDefault="0048544F" w:rsidP="0048544F">
      <w:pPr>
        <w:pStyle w:val="ListParagraph"/>
        <w:numPr>
          <w:ilvl w:val="0"/>
          <w:numId w:val="16"/>
        </w:numPr>
        <w:spacing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48544F">
        <w:rPr>
          <w:rFonts w:ascii="Times New Roman" w:hAnsi="Times New Roman" w:cs="Times New Roman"/>
          <w:b/>
          <w:sz w:val="24"/>
          <w:szCs w:val="24"/>
        </w:rPr>
        <w:t>Modele</w:t>
      </w:r>
      <w:r w:rsidRPr="0048544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statistice</w:t>
      </w:r>
      <w:r w:rsidRPr="0048544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și</w:t>
      </w:r>
      <w:r w:rsidRPr="0048544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modele</w:t>
      </w:r>
      <w:r w:rsidRPr="004854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teoretice;</w:t>
      </w:r>
      <w:r w:rsidRPr="0048544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algoritmul</w:t>
      </w:r>
      <w:r w:rsidRPr="0048544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și</w:t>
      </w:r>
      <w:r w:rsidRPr="0048544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principiile</w:t>
      </w:r>
      <w:r w:rsidRPr="0048544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modelării</w:t>
      </w:r>
    </w:p>
    <w:p w14:paraId="39C5CFAE" w14:textId="77777777" w:rsidR="0048544F" w:rsidRPr="0048544F" w:rsidRDefault="0048544F" w:rsidP="0048544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  <w:u w:val="single"/>
        </w:rPr>
        <w:t>Bibliografie</w:t>
      </w:r>
    </w:p>
    <w:p w14:paraId="74BD20B9" w14:textId="77777777" w:rsidR="0048544F" w:rsidRPr="0048544F" w:rsidRDefault="0048544F" w:rsidP="001E1BC2">
      <w:pPr>
        <w:pStyle w:val="ListParagraph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</w:rPr>
        <w:t>Murariu</w:t>
      </w:r>
      <w:r w:rsidRPr="004854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G.,</w:t>
      </w:r>
      <w:r w:rsidRPr="004854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Modelarea</w:t>
      </w:r>
      <w:r w:rsidRPr="0048544F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şi</w:t>
      </w:r>
      <w:r w:rsidRPr="0048544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Simulare</w:t>
      </w:r>
      <w:r w:rsidRPr="0048544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-</w:t>
      </w:r>
      <w:r w:rsidRPr="0048544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Lucrări</w:t>
      </w:r>
      <w:r w:rsidRPr="0048544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de</w:t>
      </w:r>
      <w:r w:rsidRPr="0048544F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Laborator</w:t>
      </w:r>
      <w:r w:rsidRPr="0048544F">
        <w:rPr>
          <w:rFonts w:ascii="Times New Roman" w:hAnsi="Times New Roman" w:cs="Times New Roman"/>
          <w:sz w:val="24"/>
          <w:szCs w:val="24"/>
        </w:rPr>
        <w:t>,</w:t>
      </w:r>
      <w:r w:rsidRPr="004854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Editura</w:t>
      </w:r>
      <w:r w:rsidRPr="004854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Universităţii</w:t>
      </w:r>
      <w:r w:rsidRPr="004854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Bucureşti</w:t>
      </w:r>
      <w:r w:rsidRPr="00485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(156</w:t>
      </w:r>
      <w:r w:rsidRPr="004854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pagini)</w:t>
      </w:r>
      <w:r w:rsidRPr="0048544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w w:val="105"/>
          <w:sz w:val="24"/>
          <w:szCs w:val="24"/>
        </w:rPr>
        <w:t>2006</w:t>
      </w:r>
      <w:r w:rsidRPr="0048544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w w:val="120"/>
          <w:sz w:val="24"/>
          <w:szCs w:val="24"/>
        </w:rPr>
        <w:t>–</w:t>
      </w:r>
      <w:r w:rsidRPr="0048544F">
        <w:rPr>
          <w:rFonts w:ascii="Times New Roman" w:hAnsi="Times New Roman" w:cs="Times New Roman"/>
          <w:spacing w:val="-16"/>
          <w:w w:val="120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w w:val="105"/>
          <w:sz w:val="24"/>
          <w:szCs w:val="24"/>
        </w:rPr>
        <w:t>ISBN</w:t>
      </w:r>
      <w:r w:rsidRPr="004854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w w:val="105"/>
          <w:sz w:val="24"/>
          <w:szCs w:val="24"/>
        </w:rPr>
        <w:t>(10)-973-558-264-3</w:t>
      </w:r>
      <w:r w:rsidRPr="004854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48544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w w:val="105"/>
          <w:sz w:val="24"/>
          <w:szCs w:val="24"/>
        </w:rPr>
        <w:t>ISBN</w:t>
      </w:r>
      <w:r w:rsidRPr="004854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w w:val="105"/>
          <w:sz w:val="24"/>
          <w:szCs w:val="24"/>
        </w:rPr>
        <w:t>(13)-978-973</w:t>
      </w:r>
      <w:r w:rsidRPr="004854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48544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w w:val="105"/>
          <w:sz w:val="24"/>
          <w:szCs w:val="24"/>
        </w:rPr>
        <w:t>558-264-7</w:t>
      </w:r>
    </w:p>
    <w:p w14:paraId="169D433C" w14:textId="77777777" w:rsidR="0048544F" w:rsidRPr="0048544F" w:rsidRDefault="0048544F" w:rsidP="001E1BC2">
      <w:pPr>
        <w:pStyle w:val="ListParagraph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</w:rPr>
        <w:t>Murariu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G.,</w:t>
      </w:r>
      <w:r w:rsidRPr="004854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Probleme</w:t>
      </w:r>
      <w:r w:rsidRPr="0048544F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de</w:t>
      </w:r>
      <w:r w:rsidRPr="0048544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Fizica-</w:t>
      </w:r>
      <w:r w:rsidRPr="0048544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vol</w:t>
      </w:r>
      <w:r w:rsidRPr="0048544F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I</w:t>
      </w:r>
      <w:r w:rsidRPr="0048544F">
        <w:rPr>
          <w:rFonts w:ascii="Times New Roman" w:hAnsi="Times New Roman" w:cs="Times New Roman"/>
          <w:sz w:val="24"/>
          <w:szCs w:val="24"/>
        </w:rPr>
        <w:t>,</w:t>
      </w:r>
      <w:r w:rsidRPr="004854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Editura</w:t>
      </w:r>
      <w:r w:rsidRPr="004854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Fundației</w:t>
      </w:r>
      <w:r w:rsidRPr="0048544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Universitare</w:t>
      </w:r>
      <w:r w:rsidRPr="004854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„Dunărea de</w:t>
      </w:r>
      <w:r w:rsidRPr="004854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Jos”</w:t>
      </w:r>
      <w:r w:rsidRPr="004854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Galați,</w:t>
      </w:r>
      <w:r w:rsidRPr="004854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2008</w:t>
      </w:r>
      <w:r w:rsidRPr="0048544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w w:val="105"/>
          <w:sz w:val="24"/>
          <w:szCs w:val="24"/>
        </w:rPr>
        <w:t>(140</w:t>
      </w:r>
      <w:r w:rsidRPr="004854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w w:val="105"/>
          <w:sz w:val="24"/>
          <w:szCs w:val="24"/>
        </w:rPr>
        <w:t>pagini)</w:t>
      </w:r>
      <w:r w:rsidRPr="004854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w w:val="160"/>
          <w:sz w:val="24"/>
          <w:szCs w:val="24"/>
        </w:rPr>
        <w:t>–</w:t>
      </w:r>
      <w:r w:rsidRPr="0048544F">
        <w:rPr>
          <w:rFonts w:ascii="Times New Roman" w:hAnsi="Times New Roman" w:cs="Times New Roman"/>
          <w:spacing w:val="-36"/>
          <w:w w:val="160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w w:val="105"/>
          <w:sz w:val="24"/>
          <w:szCs w:val="24"/>
        </w:rPr>
        <w:t>ISBN</w:t>
      </w:r>
      <w:r w:rsidRPr="004854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w w:val="105"/>
          <w:sz w:val="24"/>
          <w:szCs w:val="24"/>
        </w:rPr>
        <w:t>978-973-558-342-0</w:t>
      </w:r>
    </w:p>
    <w:p w14:paraId="2A29092C" w14:textId="77777777" w:rsidR="0048544F" w:rsidRPr="0048544F" w:rsidRDefault="0048544F" w:rsidP="001E1BC2">
      <w:pPr>
        <w:pStyle w:val="ListParagraph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pacing w:val="-1"/>
          <w:sz w:val="24"/>
          <w:szCs w:val="24"/>
        </w:rPr>
        <w:t>Toma</w:t>
      </w:r>
      <w:r w:rsidRPr="004854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>D.,</w:t>
      </w:r>
      <w:r w:rsidRPr="004854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>Murariu</w:t>
      </w:r>
      <w:r w:rsidRPr="004854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G.,</w:t>
      </w:r>
      <w:r w:rsidRPr="004854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Ele</w:t>
      </w:r>
      <w:r w:rsidRPr="0048544F">
        <w:rPr>
          <w:rFonts w:ascii="Times New Roman" w:hAnsi="Times New Roman" w:cs="Times New Roman"/>
          <w:i/>
          <w:sz w:val="24"/>
          <w:szCs w:val="24"/>
        </w:rPr>
        <w:t>mente</w:t>
      </w:r>
      <w:r w:rsidRPr="0048544F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de</w:t>
      </w:r>
      <w:r w:rsidRPr="0048544F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Termodinamică</w:t>
      </w:r>
      <w:r w:rsidRPr="0048544F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fenomenologică</w:t>
      </w:r>
      <w:r w:rsidRPr="0048544F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çi</w:t>
      </w:r>
      <w:r w:rsidRPr="0048544F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Fizică</w:t>
      </w:r>
      <w:r w:rsidRPr="0048544F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statistică</w:t>
      </w:r>
      <w:r w:rsidRPr="0048544F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–</w:t>
      </w:r>
      <w:r w:rsidRPr="0048544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note</w:t>
      </w:r>
      <w:r w:rsidRPr="0048544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de</w:t>
      </w:r>
      <w:r w:rsidRPr="0048544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curs</w:t>
      </w:r>
      <w:r w:rsidRPr="0048544F">
        <w:rPr>
          <w:rFonts w:ascii="Times New Roman" w:hAnsi="Times New Roman" w:cs="Times New Roman"/>
          <w:sz w:val="24"/>
          <w:szCs w:val="24"/>
        </w:rPr>
        <w:t>,</w:t>
      </w:r>
      <w:r w:rsidRPr="0048544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Editura</w:t>
      </w:r>
      <w:r w:rsidRPr="004854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Fundaţiei</w:t>
      </w:r>
      <w:r w:rsidRPr="004854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Universitare</w:t>
      </w:r>
      <w:r w:rsidRPr="0048544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“Dunărea</w:t>
      </w:r>
      <w:r w:rsidRPr="0048544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de</w:t>
      </w:r>
      <w:r w:rsidRPr="004854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Jos”</w:t>
      </w:r>
      <w:r w:rsidRPr="0048544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Galaţi, (225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pagini)</w:t>
      </w:r>
      <w:r w:rsidRPr="004854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2005</w:t>
      </w:r>
      <w:r w:rsidRPr="004854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–</w:t>
      </w:r>
      <w:r w:rsidRPr="004854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ISBN-973-627-215-X.</w:t>
      </w:r>
    </w:p>
    <w:p w14:paraId="70AEB085" w14:textId="77777777" w:rsidR="0048544F" w:rsidRPr="0048544F" w:rsidRDefault="0048544F" w:rsidP="001E1BC2">
      <w:pPr>
        <w:pStyle w:val="ListParagraph"/>
        <w:numPr>
          <w:ilvl w:val="0"/>
          <w:numId w:val="16"/>
        </w:numPr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48544F">
        <w:rPr>
          <w:rFonts w:ascii="Times New Roman" w:hAnsi="Times New Roman" w:cs="Times New Roman"/>
          <w:b/>
          <w:sz w:val="24"/>
          <w:szCs w:val="24"/>
        </w:rPr>
        <w:t>Metode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spectrale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de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analiza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a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mediului (XRF, EDAX,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Analize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spectrale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de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emisie</w:t>
      </w:r>
      <w:r w:rsidRPr="0048544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și</w:t>
      </w:r>
      <w:r w:rsidRPr="0048544F">
        <w:rPr>
          <w:rFonts w:ascii="Times New Roman" w:hAnsi="Times New Roman" w:cs="Times New Roman"/>
          <w:b/>
          <w:spacing w:val="-5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absorbție</w:t>
      </w:r>
      <w:r w:rsidRPr="0048544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atomică,</w:t>
      </w:r>
      <w:r w:rsidRPr="0048544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Spectrometria</w:t>
      </w:r>
      <w:r w:rsidRPr="0048544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UV-VIS,</w:t>
      </w:r>
      <w:r w:rsidRPr="0048544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Spectrometria</w:t>
      </w:r>
      <w:r w:rsidRPr="0048544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în IR)</w:t>
      </w:r>
    </w:p>
    <w:p w14:paraId="78B6D766" w14:textId="77777777" w:rsidR="0048544F" w:rsidRPr="0048544F" w:rsidRDefault="0048544F" w:rsidP="0048544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  <w:u w:val="single"/>
        </w:rPr>
        <w:t>Bibliografie</w:t>
      </w:r>
    </w:p>
    <w:p w14:paraId="1972695B" w14:textId="77777777" w:rsidR="0048544F" w:rsidRPr="0048544F" w:rsidRDefault="0048544F" w:rsidP="001E1BC2">
      <w:pPr>
        <w:pStyle w:val="ListParagraph"/>
        <w:numPr>
          <w:ilvl w:val="0"/>
          <w:numId w:val="15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</w:rPr>
        <w:t>Condurache-Bota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S.,</w:t>
      </w:r>
      <w:r w:rsidRPr="004854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Metode</w:t>
      </w:r>
      <w:r w:rsidRPr="0048544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spectrale</w:t>
      </w:r>
      <w:r w:rsidRPr="0048544F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de</w:t>
      </w:r>
      <w:r w:rsidRPr="0048544F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analiză</w:t>
      </w:r>
      <w:r w:rsidRPr="0048544F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–</w:t>
      </w:r>
      <w:r w:rsidRPr="004854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note</w:t>
      </w:r>
      <w:r w:rsidRPr="004854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de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curs</w:t>
      </w:r>
      <w:r w:rsidRPr="0048544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8544F">
        <w:rPr>
          <w:rFonts w:ascii="Times New Roman" w:hAnsi="Times New Roman" w:cs="Times New Roman"/>
          <w:sz w:val="24"/>
          <w:szCs w:val="24"/>
        </w:rPr>
        <w:t>an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univ.</w:t>
      </w:r>
      <w:r w:rsidRPr="004854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2023-2024,</w:t>
      </w:r>
      <w:r w:rsidRPr="004854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sem.</w:t>
      </w:r>
      <w:r w:rsidRPr="004854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I</w:t>
      </w:r>
    </w:p>
    <w:p w14:paraId="554080EE" w14:textId="77777777" w:rsidR="0048544F" w:rsidRPr="0048544F" w:rsidRDefault="0048544F" w:rsidP="001E1BC2">
      <w:pPr>
        <w:pStyle w:val="ListParagraph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</w:rPr>
        <w:t>Condurache-Bota</w:t>
      </w:r>
      <w:r w:rsidRPr="004854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S.,</w:t>
      </w:r>
      <w:r w:rsidRPr="004854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Nanotehnologii</w:t>
      </w:r>
      <w:r w:rsidRPr="0048544F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în</w:t>
      </w:r>
      <w:r w:rsidRPr="0048544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studii</w:t>
      </w:r>
      <w:r w:rsidRPr="0048544F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de</w:t>
      </w:r>
      <w:r w:rsidRPr="0048544F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mediu</w:t>
      </w:r>
      <w:r w:rsidRPr="0048544F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–</w:t>
      </w:r>
      <w:r w:rsidRPr="004854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note</w:t>
      </w:r>
      <w:r w:rsidRPr="004854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de</w:t>
      </w:r>
      <w:r w:rsidRPr="004854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curs</w:t>
      </w:r>
      <w:r w:rsidRPr="0048544F">
        <w:rPr>
          <w:rFonts w:ascii="Times New Roman" w:hAnsi="Times New Roman" w:cs="Times New Roman"/>
          <w:i/>
          <w:sz w:val="24"/>
          <w:szCs w:val="24"/>
        </w:rPr>
        <w:t>,</w:t>
      </w:r>
      <w:r w:rsidRPr="0048544F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an</w:t>
      </w:r>
      <w:r w:rsidRPr="004854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univ.</w:t>
      </w:r>
      <w:r w:rsidRPr="004854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2023-2024,</w:t>
      </w:r>
      <w:r w:rsidRPr="004854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sem.</w:t>
      </w:r>
      <w:r w:rsidRPr="004854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al</w:t>
      </w:r>
      <w:r w:rsidRPr="0048544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w w:val="105"/>
          <w:sz w:val="24"/>
          <w:szCs w:val="24"/>
        </w:rPr>
        <w:t>II-lea</w:t>
      </w:r>
    </w:p>
    <w:p w14:paraId="269EFF22" w14:textId="77777777" w:rsidR="0048544F" w:rsidRPr="0048544F" w:rsidRDefault="0048544F" w:rsidP="001E1BC2">
      <w:pPr>
        <w:pStyle w:val="ListParagraph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</w:rPr>
        <w:t>Dăneț</w:t>
      </w:r>
      <w:r w:rsidRPr="004854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A.</w:t>
      </w:r>
      <w:r w:rsidRPr="004854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 xml:space="preserve">F., </w:t>
      </w:r>
      <w:r w:rsidRPr="0048544F">
        <w:rPr>
          <w:rFonts w:ascii="Times New Roman" w:hAnsi="Times New Roman" w:cs="Times New Roman"/>
          <w:i/>
          <w:sz w:val="24"/>
          <w:szCs w:val="24"/>
        </w:rPr>
        <w:t>Analiză</w:t>
      </w:r>
      <w:r w:rsidRPr="0048544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instrumentală.</w:t>
      </w:r>
      <w:r w:rsidRPr="0048544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Partea</w:t>
      </w:r>
      <w:r w:rsidRPr="0048544F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I,</w:t>
      </w:r>
      <w:r w:rsidRPr="0048544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Editura Universității</w:t>
      </w:r>
      <w:r w:rsidRPr="00485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din</w:t>
      </w:r>
      <w:r w:rsidRPr="004854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București,</w:t>
      </w:r>
      <w:r w:rsidRPr="004854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București,</w:t>
      </w:r>
      <w:r w:rsidRPr="004854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2010.</w:t>
      </w:r>
    </w:p>
    <w:p w14:paraId="3CAE7892" w14:textId="77777777" w:rsidR="0048544F" w:rsidRPr="0048544F" w:rsidRDefault="0048544F" w:rsidP="001E1BC2">
      <w:pPr>
        <w:pStyle w:val="ListParagraph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</w:rPr>
        <w:t>Ene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A.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(editor),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Tehnici</w:t>
      </w:r>
      <w:r w:rsidRPr="0048544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Instrumentale pentru</w:t>
      </w:r>
      <w:r w:rsidRPr="0048544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Investigații</w:t>
      </w:r>
      <w:r w:rsidRPr="0048544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de Mediu</w:t>
      </w:r>
      <w:r w:rsidRPr="0048544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– Ghid</w:t>
      </w:r>
      <w:r w:rsidRPr="0048544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Metodologic,</w:t>
      </w:r>
      <w:r w:rsidRPr="0048544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Editura</w:t>
      </w:r>
      <w:r w:rsidRPr="0048544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Tehnopress,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Iași, dec.</w:t>
      </w:r>
      <w:r w:rsidRPr="004854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2015, ISBN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978-606-687-233-1</w:t>
      </w:r>
    </w:p>
    <w:p w14:paraId="0C543BE1" w14:textId="77777777" w:rsidR="0048544F" w:rsidRPr="0048544F" w:rsidRDefault="0048544F" w:rsidP="001E1BC2">
      <w:pPr>
        <w:pStyle w:val="ListParagraph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</w:rPr>
        <w:t>Maniu</w:t>
      </w:r>
      <w:r w:rsidRPr="0048544F">
        <w:rPr>
          <w:rFonts w:ascii="Times New Roman" w:hAnsi="Times New Roman" w:cs="Times New Roman"/>
          <w:sz w:val="24"/>
          <w:szCs w:val="24"/>
        </w:rPr>
        <w:tab/>
        <w:t>D.,</w:t>
      </w:r>
      <w:r w:rsidRPr="0048544F">
        <w:rPr>
          <w:rFonts w:ascii="Times New Roman" w:hAnsi="Times New Roman" w:cs="Times New Roman"/>
          <w:sz w:val="24"/>
          <w:szCs w:val="24"/>
        </w:rPr>
        <w:tab/>
      </w:r>
      <w:r w:rsidRPr="0048544F">
        <w:rPr>
          <w:rFonts w:ascii="Times New Roman" w:hAnsi="Times New Roman" w:cs="Times New Roman"/>
          <w:i/>
          <w:sz w:val="24"/>
          <w:szCs w:val="24"/>
        </w:rPr>
        <w:t>Metode</w:t>
      </w:r>
      <w:r w:rsidRPr="0048544F">
        <w:rPr>
          <w:rFonts w:ascii="Times New Roman" w:hAnsi="Times New Roman" w:cs="Times New Roman"/>
          <w:i/>
          <w:sz w:val="24"/>
          <w:szCs w:val="24"/>
        </w:rPr>
        <w:tab/>
        <w:t>çi</w:t>
      </w:r>
      <w:r w:rsidRPr="0048544F">
        <w:rPr>
          <w:rFonts w:ascii="Times New Roman" w:hAnsi="Times New Roman" w:cs="Times New Roman"/>
          <w:i/>
          <w:sz w:val="24"/>
          <w:szCs w:val="24"/>
        </w:rPr>
        <w:tab/>
        <w:t>tehnici</w:t>
      </w:r>
      <w:r w:rsidRPr="0048544F">
        <w:rPr>
          <w:rFonts w:ascii="Times New Roman" w:hAnsi="Times New Roman" w:cs="Times New Roman"/>
          <w:i/>
          <w:sz w:val="24"/>
          <w:szCs w:val="24"/>
        </w:rPr>
        <w:tab/>
        <w:t>moderne</w:t>
      </w:r>
      <w:r w:rsidRPr="0048544F">
        <w:rPr>
          <w:rFonts w:ascii="Times New Roman" w:hAnsi="Times New Roman" w:cs="Times New Roman"/>
          <w:i/>
          <w:sz w:val="24"/>
          <w:szCs w:val="24"/>
        </w:rPr>
        <w:tab/>
        <w:t>de</w:t>
      </w:r>
      <w:r w:rsidRPr="0048544F">
        <w:rPr>
          <w:rFonts w:ascii="Times New Roman" w:hAnsi="Times New Roman" w:cs="Times New Roman"/>
          <w:i/>
          <w:sz w:val="24"/>
          <w:szCs w:val="24"/>
        </w:rPr>
        <w:tab/>
        <w:t>analiză</w:t>
      </w:r>
      <w:r w:rsidRPr="0048544F">
        <w:rPr>
          <w:rFonts w:ascii="Times New Roman" w:hAnsi="Times New Roman" w:cs="Times New Roman"/>
          <w:i/>
          <w:sz w:val="24"/>
          <w:szCs w:val="24"/>
        </w:rPr>
        <w:tab/>
        <w:t>spectroscopică</w:t>
      </w:r>
      <w:r w:rsidRPr="0048544F">
        <w:rPr>
          <w:rFonts w:ascii="Times New Roman" w:hAnsi="Times New Roman" w:cs="Times New Roman"/>
          <w:sz w:val="24"/>
          <w:szCs w:val="24"/>
        </w:rPr>
        <w:t>,</w:t>
      </w:r>
      <w:r w:rsidRPr="0048544F">
        <w:rPr>
          <w:rFonts w:ascii="Times New Roman" w:hAnsi="Times New Roman" w:cs="Times New Roman"/>
          <w:color w:val="0000FF"/>
          <w:spacing w:val="-53"/>
          <w:sz w:val="24"/>
          <w:szCs w:val="24"/>
        </w:rPr>
        <w:t xml:space="preserve"> </w:t>
      </w:r>
      <w:hyperlink r:id="rId8">
        <w:r w:rsidRPr="0048544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http://www.phys.ubbcluj.ro/~dana.maniu/</w:t>
        </w:r>
      </w:hyperlink>
    </w:p>
    <w:p w14:paraId="41A7C01A" w14:textId="77777777" w:rsidR="0048544F" w:rsidRPr="0048544F" w:rsidRDefault="0048544F" w:rsidP="001E1BC2">
      <w:pPr>
        <w:pStyle w:val="ListParagraph"/>
        <w:numPr>
          <w:ilvl w:val="0"/>
          <w:numId w:val="16"/>
        </w:numPr>
        <w:spacing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48544F">
        <w:rPr>
          <w:rFonts w:ascii="Times New Roman" w:hAnsi="Times New Roman" w:cs="Times New Roman"/>
          <w:b/>
          <w:sz w:val="24"/>
          <w:szCs w:val="24"/>
        </w:rPr>
        <w:lastRenderedPageBreak/>
        <w:t>Aspecte</w:t>
      </w:r>
      <w:r w:rsidRPr="0048544F">
        <w:rPr>
          <w:rFonts w:ascii="Times New Roman" w:hAnsi="Times New Roman" w:cs="Times New Roman"/>
          <w:b/>
          <w:spacing w:val="5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privind</w:t>
      </w:r>
      <w:r w:rsidRPr="0048544F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evaluarea</w:t>
      </w:r>
      <w:r w:rsidRPr="0048544F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riscului</w:t>
      </w:r>
      <w:r w:rsidRPr="0048544F">
        <w:rPr>
          <w:rFonts w:ascii="Times New Roman" w:hAnsi="Times New Roman" w:cs="Times New Roman"/>
          <w:b/>
          <w:spacing w:val="5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de</w:t>
      </w:r>
      <w:r w:rsidRPr="0048544F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mediu</w:t>
      </w:r>
      <w:r w:rsidRPr="0048544F">
        <w:rPr>
          <w:rFonts w:ascii="Times New Roman" w:hAnsi="Times New Roman" w:cs="Times New Roman"/>
          <w:b/>
          <w:spacing w:val="5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utilizând</w:t>
      </w:r>
      <w:r w:rsidRPr="0048544F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parametri</w:t>
      </w:r>
      <w:r w:rsidRPr="0048544F">
        <w:rPr>
          <w:rFonts w:ascii="Times New Roman" w:hAnsi="Times New Roman" w:cs="Times New Roman"/>
          <w:b/>
          <w:spacing w:val="5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biochimici</w:t>
      </w:r>
      <w:r w:rsidRPr="0048544F">
        <w:rPr>
          <w:rFonts w:ascii="Times New Roman" w:hAnsi="Times New Roman" w:cs="Times New Roman"/>
          <w:b/>
          <w:spacing w:val="5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și</w:t>
      </w:r>
      <w:r w:rsidRPr="0048544F">
        <w:rPr>
          <w:rFonts w:ascii="Times New Roman" w:hAnsi="Times New Roman" w:cs="Times New Roman"/>
          <w:b/>
          <w:spacing w:val="-5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b/>
          <w:sz w:val="24"/>
          <w:szCs w:val="24"/>
        </w:rPr>
        <w:t>biotehnologici</w:t>
      </w:r>
    </w:p>
    <w:p w14:paraId="5B8173BE" w14:textId="77777777" w:rsidR="0048544F" w:rsidRPr="0048544F" w:rsidRDefault="0048544F" w:rsidP="00485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  <w:u w:val="single"/>
        </w:rPr>
        <w:t>Bibliografie</w:t>
      </w:r>
    </w:p>
    <w:p w14:paraId="1042391C" w14:textId="77777777" w:rsidR="0048544F" w:rsidRPr="0048544F" w:rsidRDefault="0048544F" w:rsidP="001E1BC2">
      <w:pPr>
        <w:pStyle w:val="ListParagraph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</w:rPr>
        <w:t>Crețu</w:t>
      </w:r>
      <w:r w:rsidRPr="00485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Romică,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Biochimie generală</w:t>
      </w:r>
      <w:r w:rsidRPr="0048544F">
        <w:rPr>
          <w:rFonts w:ascii="Times New Roman" w:hAnsi="Times New Roman" w:cs="Times New Roman"/>
          <w:i/>
          <w:spacing w:val="5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-</w:t>
      </w:r>
      <w:r w:rsidRPr="0048544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note</w:t>
      </w:r>
      <w:r w:rsidRPr="0048544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de</w:t>
      </w:r>
      <w:r w:rsidRPr="0048544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curs</w:t>
      </w:r>
      <w:r w:rsidRPr="0048544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-</w:t>
      </w:r>
      <w:r w:rsidRPr="004854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format</w:t>
      </w:r>
      <w:r w:rsidRPr="004854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electronic,</w:t>
      </w:r>
      <w:r w:rsidRPr="00485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an.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univ.</w:t>
      </w:r>
      <w:r w:rsidRPr="004854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2022-2023,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sem.</w:t>
      </w:r>
      <w:r w:rsidRPr="00485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II</w:t>
      </w:r>
    </w:p>
    <w:p w14:paraId="5795AF07" w14:textId="77777777" w:rsidR="0048544F" w:rsidRPr="0048544F" w:rsidRDefault="0048544F" w:rsidP="001E1BC2">
      <w:pPr>
        <w:pStyle w:val="ListParagraph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</w:rPr>
        <w:t>Oşan,</w:t>
      </w:r>
      <w:r w:rsidRPr="004854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A.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Biochimie.</w:t>
      </w:r>
      <w:r w:rsidRPr="0048544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Procese</w:t>
      </w:r>
      <w:r w:rsidRPr="0048544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metabolice</w:t>
      </w:r>
      <w:r w:rsidRPr="0048544F">
        <w:rPr>
          <w:rFonts w:ascii="Times New Roman" w:hAnsi="Times New Roman" w:cs="Times New Roman"/>
          <w:sz w:val="24"/>
          <w:szCs w:val="24"/>
        </w:rPr>
        <w:t>,</w:t>
      </w:r>
      <w:r w:rsidRPr="00485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Ed.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University</w:t>
      </w:r>
      <w:r w:rsidRPr="004854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Press,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Tg.</w:t>
      </w:r>
      <w:r w:rsidRPr="00485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Mures,</w:t>
      </w:r>
      <w:r w:rsidRPr="004854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2004</w:t>
      </w:r>
    </w:p>
    <w:p w14:paraId="246880CD" w14:textId="77777777" w:rsidR="0048544F" w:rsidRPr="0048544F" w:rsidRDefault="0048544F" w:rsidP="001E1BC2">
      <w:pPr>
        <w:pStyle w:val="ListParagraph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pacing w:val="-1"/>
          <w:sz w:val="24"/>
          <w:szCs w:val="24"/>
        </w:rPr>
        <w:t>Lehninger</w:t>
      </w:r>
      <w:r w:rsidRPr="004854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>A.L.,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pacing w:val="-1"/>
          <w:sz w:val="24"/>
          <w:szCs w:val="24"/>
        </w:rPr>
        <w:t>Biochimie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48544F">
        <w:rPr>
          <w:rFonts w:ascii="Times New Roman" w:hAnsi="Times New Roman" w:cs="Times New Roman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>vol.I,</w:t>
      </w:r>
      <w:r w:rsidRPr="0048544F">
        <w:rPr>
          <w:rFonts w:ascii="Times New Roman" w:hAnsi="Times New Roman" w:cs="Times New Roman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>II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>(traducere</w:t>
      </w:r>
      <w:r w:rsidRPr="004854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din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limba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engleză),</w:t>
      </w:r>
      <w:r w:rsidRPr="0048544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Ed.Tehnică, Bucureşti,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1987, vol.II,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Ed.Tehnică,</w:t>
      </w:r>
      <w:r w:rsidRPr="004854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Bucureşti,</w:t>
      </w:r>
      <w:r w:rsidRPr="004854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1992</w:t>
      </w:r>
    </w:p>
    <w:p w14:paraId="58220978" w14:textId="77777777" w:rsidR="0048544F" w:rsidRPr="0048544F" w:rsidRDefault="0048544F" w:rsidP="001E1BC2">
      <w:pPr>
        <w:pStyle w:val="ListParagraph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</w:rPr>
        <w:t>Stanciu,</w:t>
      </w:r>
      <w:r w:rsidRPr="004854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C.,</w:t>
      </w:r>
      <w:r w:rsidRPr="00485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Biotehnologii</w:t>
      </w:r>
      <w:r w:rsidRPr="0048544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în</w:t>
      </w:r>
      <w:r w:rsidRPr="0048544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protecția</w:t>
      </w:r>
      <w:r w:rsidRPr="0048544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mediului</w:t>
      </w:r>
      <w:r w:rsidRPr="0048544F">
        <w:rPr>
          <w:rFonts w:ascii="Times New Roman" w:hAnsi="Times New Roman" w:cs="Times New Roman"/>
          <w:sz w:val="24"/>
          <w:szCs w:val="24"/>
        </w:rPr>
        <w:t>,</w:t>
      </w:r>
      <w:r w:rsidRPr="004854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Editura</w:t>
      </w:r>
      <w:r w:rsidRPr="004854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Europlus,</w:t>
      </w:r>
      <w:r w:rsidRPr="004854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Galati,</w:t>
      </w:r>
      <w:r w:rsidRPr="004854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2007.</w:t>
      </w:r>
    </w:p>
    <w:p w14:paraId="15552E97" w14:textId="0B21D43F" w:rsidR="0048544F" w:rsidRPr="001E1BC2" w:rsidRDefault="001E1BC2" w:rsidP="001E1BC2">
      <w:pPr>
        <w:pStyle w:val="ListParagraph"/>
        <w:spacing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48544F" w:rsidRPr="0048544F">
        <w:rPr>
          <w:rFonts w:ascii="Times New Roman" w:hAnsi="Times New Roman" w:cs="Times New Roman"/>
          <w:b/>
          <w:sz w:val="24"/>
          <w:szCs w:val="24"/>
        </w:rPr>
        <w:t>Monitoring</w:t>
      </w:r>
      <w:r w:rsidR="0048544F" w:rsidRPr="0048544F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="0048544F" w:rsidRPr="0048544F">
        <w:rPr>
          <w:rFonts w:ascii="Times New Roman" w:hAnsi="Times New Roman" w:cs="Times New Roman"/>
          <w:b/>
          <w:sz w:val="24"/>
          <w:szCs w:val="24"/>
        </w:rPr>
        <w:t>-</w:t>
      </w:r>
      <w:r w:rsidR="0048544F" w:rsidRPr="0048544F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="0048544F" w:rsidRPr="0048544F">
        <w:rPr>
          <w:rFonts w:ascii="Times New Roman" w:hAnsi="Times New Roman" w:cs="Times New Roman"/>
          <w:b/>
          <w:sz w:val="24"/>
          <w:szCs w:val="24"/>
        </w:rPr>
        <w:t>definiţie,</w:t>
      </w:r>
      <w:r w:rsidR="0048544F" w:rsidRPr="0048544F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48544F" w:rsidRPr="0048544F">
        <w:rPr>
          <w:rFonts w:ascii="Times New Roman" w:hAnsi="Times New Roman" w:cs="Times New Roman"/>
          <w:b/>
          <w:sz w:val="24"/>
          <w:szCs w:val="24"/>
        </w:rPr>
        <w:t>scop,</w:t>
      </w:r>
      <w:r w:rsidR="0048544F" w:rsidRPr="0048544F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="0048544F" w:rsidRPr="0048544F">
        <w:rPr>
          <w:rFonts w:ascii="Times New Roman" w:hAnsi="Times New Roman" w:cs="Times New Roman"/>
          <w:b/>
          <w:sz w:val="24"/>
          <w:szCs w:val="24"/>
        </w:rPr>
        <w:t>activităţi,</w:t>
      </w:r>
      <w:r w:rsidR="0048544F" w:rsidRPr="0048544F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="0048544F" w:rsidRPr="0048544F">
        <w:rPr>
          <w:rFonts w:ascii="Times New Roman" w:hAnsi="Times New Roman" w:cs="Times New Roman"/>
          <w:b/>
          <w:sz w:val="24"/>
          <w:szCs w:val="24"/>
        </w:rPr>
        <w:t>elemente,</w:t>
      </w:r>
      <w:r w:rsidR="0048544F" w:rsidRPr="0048544F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48544F" w:rsidRPr="0048544F">
        <w:rPr>
          <w:rFonts w:ascii="Times New Roman" w:hAnsi="Times New Roman" w:cs="Times New Roman"/>
          <w:b/>
          <w:sz w:val="24"/>
          <w:szCs w:val="24"/>
        </w:rPr>
        <w:t>atribute,</w:t>
      </w:r>
      <w:r w:rsidR="0048544F" w:rsidRPr="0048544F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="0048544F" w:rsidRPr="0048544F">
        <w:rPr>
          <w:rFonts w:ascii="Times New Roman" w:hAnsi="Times New Roman" w:cs="Times New Roman"/>
          <w:b/>
          <w:sz w:val="24"/>
          <w:szCs w:val="24"/>
        </w:rPr>
        <w:t>indicatori,</w:t>
      </w:r>
      <w:r w:rsidR="0048544F" w:rsidRPr="0048544F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="0048544F" w:rsidRPr="0048544F">
        <w:rPr>
          <w:rFonts w:ascii="Times New Roman" w:hAnsi="Times New Roman" w:cs="Times New Roman"/>
          <w:b/>
          <w:sz w:val="24"/>
          <w:szCs w:val="24"/>
        </w:rPr>
        <w:t>tipuri</w:t>
      </w:r>
      <w:r w:rsidR="0048544F" w:rsidRPr="0048544F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48544F" w:rsidRPr="0048544F">
        <w:rPr>
          <w:rFonts w:ascii="Times New Roman" w:hAnsi="Times New Roman" w:cs="Times New Roman"/>
          <w:b/>
          <w:sz w:val="24"/>
          <w:szCs w:val="24"/>
        </w:rPr>
        <w:t>de</w:t>
      </w:r>
      <w:r w:rsidR="0048544F" w:rsidRPr="0048544F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48544F" w:rsidRPr="0048544F">
        <w:rPr>
          <w:rFonts w:ascii="Times New Roman" w:hAnsi="Times New Roman" w:cs="Times New Roman"/>
          <w:b/>
          <w:sz w:val="24"/>
          <w:szCs w:val="24"/>
        </w:rPr>
        <w:t>programe</w:t>
      </w:r>
      <w:r w:rsidR="00462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44F" w:rsidRPr="0048544F">
        <w:rPr>
          <w:rFonts w:ascii="Times New Roman" w:hAnsi="Times New Roman" w:cs="Times New Roman"/>
          <w:b/>
          <w:spacing w:val="-55"/>
          <w:sz w:val="24"/>
          <w:szCs w:val="24"/>
        </w:rPr>
        <w:t xml:space="preserve"> </w:t>
      </w:r>
      <w:r w:rsidR="0048544F" w:rsidRPr="0048544F">
        <w:rPr>
          <w:rFonts w:ascii="Times New Roman" w:hAnsi="Times New Roman" w:cs="Times New Roman"/>
          <w:b/>
          <w:sz w:val="24"/>
          <w:szCs w:val="24"/>
        </w:rPr>
        <w:t>de</w:t>
      </w:r>
      <w:r w:rsidR="0048544F" w:rsidRPr="0048544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48544F" w:rsidRPr="0048544F">
        <w:rPr>
          <w:rFonts w:ascii="Times New Roman" w:hAnsi="Times New Roman" w:cs="Times New Roman"/>
          <w:b/>
          <w:sz w:val="24"/>
          <w:szCs w:val="24"/>
        </w:rPr>
        <w:t>monitoring</w:t>
      </w:r>
    </w:p>
    <w:p w14:paraId="7FE91F3C" w14:textId="77777777" w:rsidR="0048544F" w:rsidRPr="0048544F" w:rsidRDefault="0048544F" w:rsidP="00485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  <w:u w:val="single"/>
        </w:rPr>
        <w:t>Bibliografie:</w:t>
      </w:r>
    </w:p>
    <w:p w14:paraId="2D602C78" w14:textId="77777777" w:rsidR="0048544F" w:rsidRPr="0048544F" w:rsidRDefault="0048544F" w:rsidP="001E1BC2">
      <w:pPr>
        <w:pStyle w:val="ListParagraph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</w:rPr>
        <w:t>Sion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Alina,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Monitoring integrat</w:t>
      </w:r>
      <w:r w:rsidRPr="0048544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de</w:t>
      </w:r>
      <w:r w:rsidRPr="0048544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mediu</w:t>
      </w:r>
      <w:r w:rsidRPr="0048544F">
        <w:rPr>
          <w:rFonts w:ascii="Times New Roman" w:hAnsi="Times New Roman" w:cs="Times New Roman"/>
          <w:sz w:val="24"/>
          <w:szCs w:val="24"/>
        </w:rPr>
        <w:t>-curs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predat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la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Știința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Mediului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anul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II,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Universitatea</w:t>
      </w:r>
      <w:r w:rsidRPr="0048544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Dunărea</w:t>
      </w:r>
      <w:r w:rsidRPr="00485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de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Jos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din</w:t>
      </w:r>
      <w:r w:rsidRPr="004854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Galați, 2015.</w:t>
      </w:r>
    </w:p>
    <w:p w14:paraId="5D96D22E" w14:textId="77777777" w:rsidR="0048544F" w:rsidRPr="0048544F" w:rsidRDefault="0048544F" w:rsidP="001E1BC2">
      <w:pPr>
        <w:pStyle w:val="ListParagraph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</w:rPr>
        <w:t>Ciolpan</w:t>
      </w:r>
      <w:r w:rsidRPr="0048544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Octavian,</w:t>
      </w:r>
      <w:r w:rsidRPr="0048544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Monitoringul</w:t>
      </w:r>
      <w:r w:rsidRPr="0048544F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integrat</w:t>
      </w:r>
      <w:r w:rsidRPr="0048544F">
        <w:rPr>
          <w:rFonts w:ascii="Times New Roman" w:hAnsi="Times New Roman" w:cs="Times New Roman"/>
          <w:i/>
          <w:spacing w:val="25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al</w:t>
      </w:r>
      <w:r w:rsidRPr="0048544F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sistemelor</w:t>
      </w:r>
      <w:r w:rsidRPr="0048544F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ecologice</w:t>
      </w:r>
      <w:r w:rsidRPr="0048544F">
        <w:rPr>
          <w:rFonts w:ascii="Times New Roman" w:hAnsi="Times New Roman" w:cs="Times New Roman"/>
          <w:sz w:val="24"/>
          <w:szCs w:val="24"/>
        </w:rPr>
        <w:t>,</w:t>
      </w:r>
      <w:r w:rsidRPr="0048544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Editura</w:t>
      </w:r>
      <w:r w:rsidRPr="0048544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Ars</w:t>
      </w:r>
      <w:r w:rsidRPr="0048544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Docendi,</w:t>
      </w:r>
      <w:r w:rsidRPr="0048544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Bucuresti,</w:t>
      </w:r>
      <w:r w:rsidRPr="0048544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2005,</w:t>
      </w:r>
      <w:r w:rsidRPr="004854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ISBN</w:t>
      </w:r>
      <w:r w:rsidRPr="004854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978-558-191-4, cap. I,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pag. 1-4; 17-25.</w:t>
      </w:r>
    </w:p>
    <w:p w14:paraId="656F12EE" w14:textId="58567A2A" w:rsidR="0048544F" w:rsidRPr="001E1BC2" w:rsidRDefault="001E1BC2" w:rsidP="001E1BC2">
      <w:pPr>
        <w:spacing w:after="0" w:line="36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48544F" w:rsidRPr="001E1BC2">
        <w:rPr>
          <w:rFonts w:ascii="Times New Roman" w:hAnsi="Times New Roman" w:cs="Times New Roman"/>
          <w:b/>
          <w:sz w:val="24"/>
          <w:szCs w:val="24"/>
        </w:rPr>
        <w:t>Legislația</w:t>
      </w:r>
      <w:r w:rsidR="0048544F" w:rsidRPr="001E1BC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48544F" w:rsidRPr="001E1BC2">
        <w:rPr>
          <w:rFonts w:ascii="Times New Roman" w:hAnsi="Times New Roman" w:cs="Times New Roman"/>
          <w:b/>
          <w:sz w:val="24"/>
          <w:szCs w:val="24"/>
        </w:rPr>
        <w:t>de</w:t>
      </w:r>
      <w:r w:rsidR="0048544F" w:rsidRPr="001E1BC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48544F" w:rsidRPr="001E1BC2">
        <w:rPr>
          <w:rFonts w:ascii="Times New Roman" w:hAnsi="Times New Roman" w:cs="Times New Roman"/>
          <w:b/>
          <w:sz w:val="24"/>
          <w:szCs w:val="24"/>
        </w:rPr>
        <w:t>mediu</w:t>
      </w:r>
      <w:r w:rsidR="0048544F" w:rsidRPr="001E1BC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48544F" w:rsidRPr="001E1BC2">
        <w:rPr>
          <w:rFonts w:ascii="Times New Roman" w:hAnsi="Times New Roman" w:cs="Times New Roman"/>
          <w:b/>
          <w:sz w:val="24"/>
          <w:szCs w:val="24"/>
        </w:rPr>
        <w:t>aferentă</w:t>
      </w:r>
      <w:r w:rsidR="0048544F" w:rsidRPr="001E1BC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48544F" w:rsidRPr="001E1BC2">
        <w:rPr>
          <w:rFonts w:ascii="Times New Roman" w:hAnsi="Times New Roman" w:cs="Times New Roman"/>
          <w:b/>
          <w:sz w:val="24"/>
          <w:szCs w:val="24"/>
        </w:rPr>
        <w:t>întocmirii</w:t>
      </w:r>
      <w:r w:rsidR="0048544F" w:rsidRPr="001E1BC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48544F" w:rsidRPr="001E1BC2">
        <w:rPr>
          <w:rFonts w:ascii="Times New Roman" w:hAnsi="Times New Roman" w:cs="Times New Roman"/>
          <w:b/>
          <w:sz w:val="24"/>
          <w:szCs w:val="24"/>
        </w:rPr>
        <w:t>bilanțurilor</w:t>
      </w:r>
      <w:r w:rsidR="0048544F" w:rsidRPr="001E1BC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48544F" w:rsidRPr="001E1BC2">
        <w:rPr>
          <w:rFonts w:ascii="Times New Roman" w:hAnsi="Times New Roman" w:cs="Times New Roman"/>
          <w:b/>
          <w:sz w:val="24"/>
          <w:szCs w:val="24"/>
        </w:rPr>
        <w:t>de</w:t>
      </w:r>
      <w:r w:rsidR="0048544F" w:rsidRPr="001E1BC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48544F" w:rsidRPr="001E1BC2">
        <w:rPr>
          <w:rFonts w:ascii="Times New Roman" w:hAnsi="Times New Roman" w:cs="Times New Roman"/>
          <w:b/>
          <w:sz w:val="24"/>
          <w:szCs w:val="24"/>
        </w:rPr>
        <w:t>mediu.</w:t>
      </w:r>
      <w:r w:rsidR="0048544F" w:rsidRPr="001E1BC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48544F" w:rsidRPr="001E1BC2">
        <w:rPr>
          <w:rFonts w:ascii="Times New Roman" w:hAnsi="Times New Roman" w:cs="Times New Roman"/>
          <w:b/>
          <w:sz w:val="24"/>
          <w:szCs w:val="24"/>
        </w:rPr>
        <w:t>Etapele</w:t>
      </w:r>
      <w:r w:rsidR="0048544F" w:rsidRPr="001E1BC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48544F" w:rsidRPr="001E1BC2">
        <w:rPr>
          <w:rFonts w:ascii="Times New Roman" w:hAnsi="Times New Roman" w:cs="Times New Roman"/>
          <w:b/>
          <w:sz w:val="24"/>
          <w:szCs w:val="24"/>
        </w:rPr>
        <w:t>principale</w:t>
      </w:r>
      <w:r w:rsidR="0048544F" w:rsidRPr="001E1BC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48544F" w:rsidRPr="001E1BC2">
        <w:rPr>
          <w:rFonts w:ascii="Times New Roman" w:hAnsi="Times New Roman" w:cs="Times New Roman"/>
          <w:b/>
          <w:sz w:val="24"/>
          <w:szCs w:val="24"/>
        </w:rPr>
        <w:t>ale</w:t>
      </w:r>
      <w:r w:rsidR="0048544F" w:rsidRPr="001E1BC2">
        <w:rPr>
          <w:rFonts w:ascii="Times New Roman" w:hAnsi="Times New Roman" w:cs="Times New Roman"/>
          <w:b/>
          <w:spacing w:val="-56"/>
          <w:sz w:val="24"/>
          <w:szCs w:val="24"/>
        </w:rPr>
        <w:t xml:space="preserve"> </w:t>
      </w:r>
      <w:r w:rsidR="0048544F" w:rsidRPr="001E1BC2">
        <w:rPr>
          <w:rFonts w:ascii="Times New Roman" w:hAnsi="Times New Roman" w:cs="Times New Roman"/>
          <w:b/>
          <w:sz w:val="24"/>
          <w:szCs w:val="24"/>
        </w:rPr>
        <w:t>întocmirii</w:t>
      </w:r>
      <w:r w:rsidR="0048544F" w:rsidRPr="001E1BC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8544F" w:rsidRPr="001E1BC2">
        <w:rPr>
          <w:rFonts w:ascii="Times New Roman" w:hAnsi="Times New Roman" w:cs="Times New Roman"/>
          <w:b/>
          <w:sz w:val="24"/>
          <w:szCs w:val="24"/>
        </w:rPr>
        <w:t>bilanțului</w:t>
      </w:r>
      <w:r w:rsidR="0048544F" w:rsidRPr="001E1BC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8544F" w:rsidRPr="001E1BC2">
        <w:rPr>
          <w:rFonts w:ascii="Times New Roman" w:hAnsi="Times New Roman" w:cs="Times New Roman"/>
          <w:b/>
          <w:sz w:val="24"/>
          <w:szCs w:val="24"/>
        </w:rPr>
        <w:t>de</w:t>
      </w:r>
      <w:r w:rsidR="0048544F" w:rsidRPr="001E1BC2">
        <w:rPr>
          <w:rFonts w:ascii="Times New Roman" w:hAnsi="Times New Roman" w:cs="Times New Roman"/>
          <w:b/>
          <w:spacing w:val="54"/>
          <w:sz w:val="24"/>
          <w:szCs w:val="24"/>
        </w:rPr>
        <w:t xml:space="preserve"> </w:t>
      </w:r>
      <w:r w:rsidR="0048544F" w:rsidRPr="001E1BC2">
        <w:rPr>
          <w:rFonts w:ascii="Times New Roman" w:hAnsi="Times New Roman" w:cs="Times New Roman"/>
          <w:b/>
          <w:sz w:val="24"/>
          <w:szCs w:val="24"/>
        </w:rPr>
        <w:t>mediu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362CDE" w14:textId="77777777" w:rsidR="0048544F" w:rsidRPr="0048544F" w:rsidRDefault="0048544F" w:rsidP="001E1B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  <w:u w:val="single"/>
        </w:rPr>
        <w:t>Bibliografie:</w:t>
      </w:r>
    </w:p>
    <w:p w14:paraId="46643CE1" w14:textId="77777777" w:rsidR="0048544F" w:rsidRPr="0048544F" w:rsidRDefault="0048544F" w:rsidP="001E1BC2">
      <w:pPr>
        <w:pStyle w:val="ListParagraph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</w:rPr>
        <w:t>Arseni</w:t>
      </w:r>
      <w:r w:rsidRPr="004854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Maxim,</w:t>
      </w:r>
      <w:r w:rsidRPr="004854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Metodologia</w:t>
      </w:r>
      <w:r w:rsidRPr="0048544F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întocmirii</w:t>
      </w:r>
      <w:r w:rsidRPr="0048544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studiilor</w:t>
      </w:r>
      <w:r w:rsidRPr="0048544F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de</w:t>
      </w:r>
      <w:r w:rsidRPr="0048544F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impact</w:t>
      </w:r>
      <w:r w:rsidRPr="0048544F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-</w:t>
      </w:r>
      <w:r w:rsidRPr="0048544F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note</w:t>
      </w:r>
      <w:r w:rsidRPr="0048544F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de</w:t>
      </w:r>
      <w:r w:rsidRPr="0048544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i/>
          <w:sz w:val="24"/>
          <w:szCs w:val="24"/>
        </w:rPr>
        <w:t>curs</w:t>
      </w:r>
      <w:r w:rsidRPr="0048544F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-</w:t>
      </w:r>
      <w:r w:rsidRPr="0048544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format</w:t>
      </w:r>
      <w:r w:rsidRPr="004854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electronic,</w:t>
      </w:r>
      <w:r w:rsidRPr="004854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an.</w:t>
      </w:r>
      <w:r w:rsidRPr="004854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univ.</w:t>
      </w:r>
      <w:r w:rsidRPr="0048544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2023-2024,</w:t>
      </w:r>
      <w:r w:rsidRPr="00485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sem. I;</w:t>
      </w:r>
    </w:p>
    <w:p w14:paraId="0E8063E0" w14:textId="77777777" w:rsidR="0048544F" w:rsidRPr="0048544F" w:rsidRDefault="0048544F" w:rsidP="001E1BC2">
      <w:pPr>
        <w:pStyle w:val="ListParagraph"/>
        <w:numPr>
          <w:ilvl w:val="0"/>
          <w:numId w:val="15"/>
        </w:numPr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8544F">
        <w:rPr>
          <w:rFonts w:ascii="Times New Roman" w:hAnsi="Times New Roman" w:cs="Times New Roman"/>
          <w:sz w:val="24"/>
          <w:szCs w:val="24"/>
        </w:rPr>
        <w:t>Legea</w:t>
      </w:r>
      <w:r w:rsidRPr="00485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nr.</w:t>
      </w:r>
      <w:r w:rsidRPr="00485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265</w:t>
      </w:r>
      <w:r w:rsidRPr="00485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din</w:t>
      </w:r>
      <w:r w:rsidRPr="00485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29.06.2006,</w:t>
      </w:r>
      <w:r w:rsidRPr="00485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OUG</w:t>
      </w:r>
      <w:r w:rsidRPr="00485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195</w:t>
      </w:r>
      <w:r w:rsidRPr="00485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din</w:t>
      </w:r>
      <w:r w:rsidRPr="00485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44F">
        <w:rPr>
          <w:rFonts w:ascii="Times New Roman" w:hAnsi="Times New Roman" w:cs="Times New Roman"/>
          <w:sz w:val="24"/>
          <w:szCs w:val="24"/>
        </w:rPr>
        <w:t>22.12.2005</w:t>
      </w:r>
    </w:p>
    <w:p w14:paraId="6E843D92" w14:textId="77777777" w:rsidR="0048544F" w:rsidRDefault="0048544F" w:rsidP="001E1BC2">
      <w:pPr>
        <w:ind w:firstLine="426"/>
        <w:rPr>
          <w:sz w:val="26"/>
        </w:rPr>
      </w:pPr>
    </w:p>
    <w:p w14:paraId="3ECC8854" w14:textId="77777777" w:rsidR="00060811" w:rsidRDefault="00060811" w:rsidP="00060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85BEA" w14:textId="77777777" w:rsidR="00462753" w:rsidRDefault="00462753" w:rsidP="00060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CFC30" w14:textId="77777777" w:rsidR="00462753" w:rsidRDefault="00462753" w:rsidP="00060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C3AAF" w14:textId="77777777" w:rsidR="00462753" w:rsidRDefault="00462753" w:rsidP="00060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57331" w14:textId="4DA28D17" w:rsidR="00462753" w:rsidRPr="0048544F" w:rsidRDefault="00462753" w:rsidP="00FA36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62753" w:rsidRPr="0048544F" w:rsidSect="00125887">
      <w:footerReference w:type="default" r:id="rId9"/>
      <w:pgSz w:w="11907" w:h="16840" w:code="9"/>
      <w:pgMar w:top="1134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258D1" w14:textId="77777777" w:rsidR="00125887" w:rsidRDefault="00125887" w:rsidP="00AD311F">
      <w:pPr>
        <w:spacing w:after="0" w:line="240" w:lineRule="auto"/>
      </w:pPr>
      <w:r>
        <w:separator/>
      </w:r>
    </w:p>
  </w:endnote>
  <w:endnote w:type="continuationSeparator" w:id="0">
    <w:p w14:paraId="4FBAF851" w14:textId="77777777" w:rsidR="00125887" w:rsidRDefault="00125887" w:rsidP="00AD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637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7FD1A" w14:textId="11CF36CD" w:rsidR="00AD311F" w:rsidRDefault="00AD31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CDF24F" w14:textId="77777777" w:rsidR="00AD311F" w:rsidRDefault="00AD3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18F2" w14:textId="77777777" w:rsidR="00125887" w:rsidRDefault="00125887" w:rsidP="00AD311F">
      <w:pPr>
        <w:spacing w:after="0" w:line="240" w:lineRule="auto"/>
      </w:pPr>
      <w:r>
        <w:separator/>
      </w:r>
    </w:p>
  </w:footnote>
  <w:footnote w:type="continuationSeparator" w:id="0">
    <w:p w14:paraId="2FD68239" w14:textId="77777777" w:rsidR="00125887" w:rsidRDefault="00125887" w:rsidP="00AD3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6FBF"/>
    <w:multiLevelType w:val="hybridMultilevel"/>
    <w:tmpl w:val="D5303A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519E"/>
    <w:multiLevelType w:val="hybridMultilevel"/>
    <w:tmpl w:val="A7CCD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71562"/>
    <w:multiLevelType w:val="multilevel"/>
    <w:tmpl w:val="EFD45748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1BB810C8"/>
    <w:multiLevelType w:val="multilevel"/>
    <w:tmpl w:val="EC148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73EE1"/>
    <w:multiLevelType w:val="hybridMultilevel"/>
    <w:tmpl w:val="145A08D6"/>
    <w:lvl w:ilvl="0" w:tplc="07E2E57A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F7E4C"/>
    <w:multiLevelType w:val="hybridMultilevel"/>
    <w:tmpl w:val="D5303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A244B"/>
    <w:multiLevelType w:val="hybridMultilevel"/>
    <w:tmpl w:val="D5303A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05972"/>
    <w:multiLevelType w:val="hybridMultilevel"/>
    <w:tmpl w:val="D5303A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E171B"/>
    <w:multiLevelType w:val="hybridMultilevel"/>
    <w:tmpl w:val="D5303A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20EF1"/>
    <w:multiLevelType w:val="hybridMultilevel"/>
    <w:tmpl w:val="BE2A0278"/>
    <w:lvl w:ilvl="0" w:tplc="13F27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107B0"/>
    <w:multiLevelType w:val="hybridMultilevel"/>
    <w:tmpl w:val="38CA04E8"/>
    <w:lvl w:ilvl="0" w:tplc="B6A41E9C">
      <w:numFmt w:val="bullet"/>
      <w:lvlText w:val=""/>
      <w:lvlJc w:val="left"/>
      <w:pPr>
        <w:ind w:left="1053" w:hanging="356"/>
      </w:pPr>
      <w:rPr>
        <w:rFonts w:hint="default"/>
        <w:w w:val="100"/>
        <w:lang w:val="ro-RO" w:eastAsia="en-US" w:bidi="ar-SA"/>
      </w:rPr>
    </w:lvl>
    <w:lvl w:ilvl="1" w:tplc="88023F5C">
      <w:numFmt w:val="bullet"/>
      <w:lvlText w:val="•"/>
      <w:lvlJc w:val="left"/>
      <w:pPr>
        <w:ind w:left="2056" w:hanging="356"/>
      </w:pPr>
      <w:rPr>
        <w:rFonts w:hint="default"/>
        <w:lang w:val="ro-RO" w:eastAsia="en-US" w:bidi="ar-SA"/>
      </w:rPr>
    </w:lvl>
    <w:lvl w:ilvl="2" w:tplc="10F01442">
      <w:numFmt w:val="bullet"/>
      <w:lvlText w:val="•"/>
      <w:lvlJc w:val="left"/>
      <w:pPr>
        <w:ind w:left="3053" w:hanging="356"/>
      </w:pPr>
      <w:rPr>
        <w:rFonts w:hint="default"/>
        <w:lang w:val="ro-RO" w:eastAsia="en-US" w:bidi="ar-SA"/>
      </w:rPr>
    </w:lvl>
    <w:lvl w:ilvl="3" w:tplc="8ACC319A">
      <w:numFmt w:val="bullet"/>
      <w:lvlText w:val="•"/>
      <w:lvlJc w:val="left"/>
      <w:pPr>
        <w:ind w:left="4050" w:hanging="356"/>
      </w:pPr>
      <w:rPr>
        <w:rFonts w:hint="default"/>
        <w:lang w:val="ro-RO" w:eastAsia="en-US" w:bidi="ar-SA"/>
      </w:rPr>
    </w:lvl>
    <w:lvl w:ilvl="4" w:tplc="533ED6B0">
      <w:numFmt w:val="bullet"/>
      <w:lvlText w:val="•"/>
      <w:lvlJc w:val="left"/>
      <w:pPr>
        <w:ind w:left="5047" w:hanging="356"/>
      </w:pPr>
      <w:rPr>
        <w:rFonts w:hint="default"/>
        <w:lang w:val="ro-RO" w:eastAsia="en-US" w:bidi="ar-SA"/>
      </w:rPr>
    </w:lvl>
    <w:lvl w:ilvl="5" w:tplc="97F29D14">
      <w:numFmt w:val="bullet"/>
      <w:lvlText w:val="•"/>
      <w:lvlJc w:val="left"/>
      <w:pPr>
        <w:ind w:left="6044" w:hanging="356"/>
      </w:pPr>
      <w:rPr>
        <w:rFonts w:hint="default"/>
        <w:lang w:val="ro-RO" w:eastAsia="en-US" w:bidi="ar-SA"/>
      </w:rPr>
    </w:lvl>
    <w:lvl w:ilvl="6" w:tplc="B29EFA32">
      <w:numFmt w:val="bullet"/>
      <w:lvlText w:val="•"/>
      <w:lvlJc w:val="left"/>
      <w:pPr>
        <w:ind w:left="7041" w:hanging="356"/>
      </w:pPr>
      <w:rPr>
        <w:rFonts w:hint="default"/>
        <w:lang w:val="ro-RO" w:eastAsia="en-US" w:bidi="ar-SA"/>
      </w:rPr>
    </w:lvl>
    <w:lvl w:ilvl="7" w:tplc="D1A061DE">
      <w:numFmt w:val="bullet"/>
      <w:lvlText w:val="•"/>
      <w:lvlJc w:val="left"/>
      <w:pPr>
        <w:ind w:left="8038" w:hanging="356"/>
      </w:pPr>
      <w:rPr>
        <w:rFonts w:hint="default"/>
        <w:lang w:val="ro-RO" w:eastAsia="en-US" w:bidi="ar-SA"/>
      </w:rPr>
    </w:lvl>
    <w:lvl w:ilvl="8" w:tplc="DD8E469C">
      <w:numFmt w:val="bullet"/>
      <w:lvlText w:val="•"/>
      <w:lvlJc w:val="left"/>
      <w:pPr>
        <w:ind w:left="9035" w:hanging="356"/>
      </w:pPr>
      <w:rPr>
        <w:rFonts w:hint="default"/>
        <w:lang w:val="ro-RO" w:eastAsia="en-US" w:bidi="ar-SA"/>
      </w:rPr>
    </w:lvl>
  </w:abstractNum>
  <w:abstractNum w:abstractNumId="11" w15:restartNumberingAfterBreak="0">
    <w:nsid w:val="6E480C1A"/>
    <w:multiLevelType w:val="hybridMultilevel"/>
    <w:tmpl w:val="D5303A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01A97"/>
    <w:multiLevelType w:val="hybridMultilevel"/>
    <w:tmpl w:val="AECE9300"/>
    <w:lvl w:ilvl="0" w:tplc="D62275DC">
      <w:start w:val="1"/>
      <w:numFmt w:val="decimal"/>
      <w:lvlText w:val="%1."/>
      <w:lvlJc w:val="left"/>
      <w:pPr>
        <w:ind w:left="787" w:hanging="361"/>
        <w:jc w:val="left"/>
      </w:pPr>
      <w:rPr>
        <w:rFonts w:ascii="Arial" w:eastAsia="Arial" w:hAnsi="Arial" w:cs="Arial" w:hint="default"/>
        <w:b/>
        <w:bCs/>
        <w:spacing w:val="-7"/>
        <w:w w:val="95"/>
        <w:sz w:val="21"/>
        <w:szCs w:val="21"/>
        <w:lang w:val="ro-RO" w:eastAsia="en-US" w:bidi="ar-SA"/>
      </w:rPr>
    </w:lvl>
    <w:lvl w:ilvl="1" w:tplc="0D108DF4">
      <w:numFmt w:val="bullet"/>
      <w:lvlText w:val="•"/>
      <w:lvlJc w:val="left"/>
      <w:pPr>
        <w:ind w:left="2470" w:hanging="361"/>
      </w:pPr>
      <w:rPr>
        <w:rFonts w:hint="default"/>
        <w:lang w:val="ro-RO" w:eastAsia="en-US" w:bidi="ar-SA"/>
      </w:rPr>
    </w:lvl>
    <w:lvl w:ilvl="2" w:tplc="4E4E612A">
      <w:numFmt w:val="bullet"/>
      <w:lvlText w:val="•"/>
      <w:lvlJc w:val="left"/>
      <w:pPr>
        <w:ind w:left="3421" w:hanging="361"/>
      </w:pPr>
      <w:rPr>
        <w:rFonts w:hint="default"/>
        <w:lang w:val="ro-RO" w:eastAsia="en-US" w:bidi="ar-SA"/>
      </w:rPr>
    </w:lvl>
    <w:lvl w:ilvl="3" w:tplc="DF2A11F6">
      <w:numFmt w:val="bullet"/>
      <w:lvlText w:val="•"/>
      <w:lvlJc w:val="left"/>
      <w:pPr>
        <w:ind w:left="4372" w:hanging="361"/>
      </w:pPr>
      <w:rPr>
        <w:rFonts w:hint="default"/>
        <w:lang w:val="ro-RO" w:eastAsia="en-US" w:bidi="ar-SA"/>
      </w:rPr>
    </w:lvl>
    <w:lvl w:ilvl="4" w:tplc="8B1E7896">
      <w:numFmt w:val="bullet"/>
      <w:lvlText w:val="•"/>
      <w:lvlJc w:val="left"/>
      <w:pPr>
        <w:ind w:left="5323" w:hanging="361"/>
      </w:pPr>
      <w:rPr>
        <w:rFonts w:hint="default"/>
        <w:lang w:val="ro-RO" w:eastAsia="en-US" w:bidi="ar-SA"/>
      </w:rPr>
    </w:lvl>
    <w:lvl w:ilvl="5" w:tplc="7D1E6E0A">
      <w:numFmt w:val="bullet"/>
      <w:lvlText w:val="•"/>
      <w:lvlJc w:val="left"/>
      <w:pPr>
        <w:ind w:left="6274" w:hanging="361"/>
      </w:pPr>
      <w:rPr>
        <w:rFonts w:hint="default"/>
        <w:lang w:val="ro-RO" w:eastAsia="en-US" w:bidi="ar-SA"/>
      </w:rPr>
    </w:lvl>
    <w:lvl w:ilvl="6" w:tplc="0778EAE4">
      <w:numFmt w:val="bullet"/>
      <w:lvlText w:val="•"/>
      <w:lvlJc w:val="left"/>
      <w:pPr>
        <w:ind w:left="7225" w:hanging="361"/>
      </w:pPr>
      <w:rPr>
        <w:rFonts w:hint="default"/>
        <w:lang w:val="ro-RO" w:eastAsia="en-US" w:bidi="ar-SA"/>
      </w:rPr>
    </w:lvl>
    <w:lvl w:ilvl="7" w:tplc="AAC82EFC">
      <w:numFmt w:val="bullet"/>
      <w:lvlText w:val="•"/>
      <w:lvlJc w:val="left"/>
      <w:pPr>
        <w:ind w:left="8176" w:hanging="361"/>
      </w:pPr>
      <w:rPr>
        <w:rFonts w:hint="default"/>
        <w:lang w:val="ro-RO" w:eastAsia="en-US" w:bidi="ar-SA"/>
      </w:rPr>
    </w:lvl>
    <w:lvl w:ilvl="8" w:tplc="FB28DF42">
      <w:numFmt w:val="bullet"/>
      <w:lvlText w:val="•"/>
      <w:lvlJc w:val="left"/>
      <w:pPr>
        <w:ind w:left="9127" w:hanging="361"/>
      </w:pPr>
      <w:rPr>
        <w:rFonts w:hint="default"/>
        <w:lang w:val="ro-RO" w:eastAsia="en-US" w:bidi="ar-SA"/>
      </w:rPr>
    </w:lvl>
  </w:abstractNum>
  <w:num w:numId="1" w16cid:durableId="1383480147">
    <w:abstractNumId w:val="5"/>
  </w:num>
  <w:num w:numId="2" w16cid:durableId="1977299761">
    <w:abstractNumId w:val="11"/>
  </w:num>
  <w:num w:numId="3" w16cid:durableId="1341809420">
    <w:abstractNumId w:val="0"/>
  </w:num>
  <w:num w:numId="4" w16cid:durableId="2086224328">
    <w:abstractNumId w:val="6"/>
  </w:num>
  <w:num w:numId="5" w16cid:durableId="1013529194">
    <w:abstractNumId w:val="7"/>
  </w:num>
  <w:num w:numId="6" w16cid:durableId="220287793">
    <w:abstractNumId w:val="8"/>
  </w:num>
  <w:num w:numId="7" w16cid:durableId="85731761">
    <w:abstractNumId w:val="3"/>
  </w:num>
  <w:num w:numId="8" w16cid:durableId="1867331635">
    <w:abstractNumId w:val="2"/>
  </w:num>
  <w:num w:numId="9" w16cid:durableId="18792694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3607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14368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9164997">
    <w:abstractNumId w:val="9"/>
  </w:num>
  <w:num w:numId="13" w16cid:durableId="524634011">
    <w:abstractNumId w:val="4"/>
  </w:num>
  <w:num w:numId="14" w16cid:durableId="966550568">
    <w:abstractNumId w:val="1"/>
  </w:num>
  <w:num w:numId="15" w16cid:durableId="1435200445">
    <w:abstractNumId w:val="10"/>
  </w:num>
  <w:num w:numId="16" w16cid:durableId="12870829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82"/>
    <w:rsid w:val="00060811"/>
    <w:rsid w:val="000C3506"/>
    <w:rsid w:val="0011395D"/>
    <w:rsid w:val="00125887"/>
    <w:rsid w:val="00157A85"/>
    <w:rsid w:val="001D1BFF"/>
    <w:rsid w:val="001E1BC2"/>
    <w:rsid w:val="003500BF"/>
    <w:rsid w:val="003E16FC"/>
    <w:rsid w:val="003F2FD0"/>
    <w:rsid w:val="00423B33"/>
    <w:rsid w:val="00462753"/>
    <w:rsid w:val="0048544F"/>
    <w:rsid w:val="004B3DEE"/>
    <w:rsid w:val="00563320"/>
    <w:rsid w:val="005F23AD"/>
    <w:rsid w:val="006B3A72"/>
    <w:rsid w:val="006B6963"/>
    <w:rsid w:val="00732D5D"/>
    <w:rsid w:val="007748E4"/>
    <w:rsid w:val="008909C1"/>
    <w:rsid w:val="00917E1D"/>
    <w:rsid w:val="00973FE2"/>
    <w:rsid w:val="00982EE8"/>
    <w:rsid w:val="009F7536"/>
    <w:rsid w:val="00AB7153"/>
    <w:rsid w:val="00AD311F"/>
    <w:rsid w:val="00AE15BD"/>
    <w:rsid w:val="00B67982"/>
    <w:rsid w:val="00B85A59"/>
    <w:rsid w:val="00C51EE6"/>
    <w:rsid w:val="00CB459D"/>
    <w:rsid w:val="00CC2F44"/>
    <w:rsid w:val="00CE7940"/>
    <w:rsid w:val="00D9750F"/>
    <w:rsid w:val="00DF420D"/>
    <w:rsid w:val="00ED2F4B"/>
    <w:rsid w:val="00EF4646"/>
    <w:rsid w:val="00F321BC"/>
    <w:rsid w:val="00FA3650"/>
    <w:rsid w:val="00FC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A9406B"/>
  <w15:chartTrackingRefBased/>
  <w15:docId w15:val="{E66BDC43-EBDF-4E5B-BFD5-9477D25F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1BF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kern w:val="0"/>
      <w:sz w:val="32"/>
      <w:szCs w:val="24"/>
      <w:lang w:val="ro-RO" w:eastAsia="ro-RO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1D1BF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C2A14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6"/>
      <w:szCs w:val="20"/>
      <w:lang w:val="ro-RO" w:eastAsia="ro-RO"/>
      <w14:ligatures w14:val="none"/>
    </w:rPr>
  </w:style>
  <w:style w:type="character" w:customStyle="1" w:styleId="BodyTextChar">
    <w:name w:val="Body Text Char"/>
    <w:basedOn w:val="DefaultParagraphFont"/>
    <w:link w:val="BodyText"/>
    <w:rsid w:val="00FC2A14"/>
    <w:rPr>
      <w:rFonts w:ascii="Times New Roman" w:eastAsia="Times New Roman" w:hAnsi="Times New Roman" w:cs="Times New Roman"/>
      <w:kern w:val="0"/>
      <w:sz w:val="26"/>
      <w:szCs w:val="20"/>
      <w:lang w:val="ro-RO" w:eastAsia="ro-RO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D3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11F"/>
  </w:style>
  <w:style w:type="paragraph" w:styleId="Footer">
    <w:name w:val="footer"/>
    <w:basedOn w:val="Normal"/>
    <w:link w:val="FooterChar"/>
    <w:unhideWhenUsed/>
    <w:rsid w:val="00AD3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11F"/>
  </w:style>
  <w:style w:type="paragraph" w:styleId="NormalWeb">
    <w:name w:val="Normal (Web)"/>
    <w:basedOn w:val="Normal"/>
    <w:semiHidden/>
    <w:unhideWhenUsed/>
    <w:rsid w:val="001D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1BFF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1BFF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1BF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1BF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1BF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1BFF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D1BFF"/>
    <w:rPr>
      <w:rFonts w:ascii="Arial" w:eastAsia="Times New Roman" w:hAnsi="Arial" w:cs="Arial"/>
      <w:kern w:val="0"/>
      <w:sz w:val="32"/>
      <w:szCs w:val="24"/>
      <w:lang w:val="ro-RO" w:eastAsia="ro-RO"/>
      <w14:ligatures w14:val="none"/>
    </w:rPr>
  </w:style>
  <w:style w:type="character" w:customStyle="1" w:styleId="Heading2Char">
    <w:name w:val="Heading 2 Char"/>
    <w:basedOn w:val="DefaultParagraphFont"/>
    <w:link w:val="Heading2"/>
    <w:rsid w:val="001D1BFF"/>
    <w:rPr>
      <w:rFonts w:ascii="Arial" w:eastAsia="Times New Roman" w:hAnsi="Arial" w:cs="Arial"/>
      <w:b/>
      <w:bCs/>
      <w:kern w:val="0"/>
      <w:sz w:val="24"/>
      <w:szCs w:val="24"/>
      <w:lang w:val="ro-RO" w:eastAsia="ro-RO"/>
      <w14:ligatures w14:val="none"/>
    </w:rPr>
  </w:style>
  <w:style w:type="paragraph" w:styleId="List">
    <w:name w:val="List"/>
    <w:basedOn w:val="BodyText"/>
    <w:semiHidden/>
    <w:rsid w:val="00060811"/>
    <w:pPr>
      <w:suppressAutoHyphens/>
      <w:spacing w:after="120"/>
      <w:jc w:val="left"/>
    </w:pPr>
    <w:rPr>
      <w:rFonts w:cs="Tahoma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1"/>
    <w:qFormat/>
    <w:rsid w:val="0048544F"/>
    <w:pPr>
      <w:widowControl w:val="0"/>
      <w:autoSpaceDE w:val="0"/>
      <w:autoSpaceDN w:val="0"/>
      <w:spacing w:after="0" w:line="240" w:lineRule="auto"/>
      <w:ind w:left="1053" w:hanging="356"/>
    </w:pPr>
    <w:rPr>
      <w:rFonts w:ascii="Microsoft Sans Serif" w:eastAsia="Microsoft Sans Serif" w:hAnsi="Microsoft Sans Serif" w:cs="Microsoft Sans Serif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s.ubbcluj.ro/~dana.mani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53613-88EA-4286-9C69-93BAC09E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Spălățelu</dc:creator>
  <cp:keywords/>
  <dc:description/>
  <cp:lastModifiedBy>Simona Valeria Toma</cp:lastModifiedBy>
  <cp:revision>2</cp:revision>
  <cp:lastPrinted>2024-04-04T09:49:00Z</cp:lastPrinted>
  <dcterms:created xsi:type="dcterms:W3CDTF">2024-04-16T05:48:00Z</dcterms:created>
  <dcterms:modified xsi:type="dcterms:W3CDTF">2024-04-16T05:48:00Z</dcterms:modified>
</cp:coreProperties>
</file>