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5FCE" w14:textId="77777777" w:rsidR="00273CD2" w:rsidRPr="002D6660" w:rsidRDefault="00273CD2" w:rsidP="00273CD2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MO"/>
        </w:rPr>
      </w:pPr>
    </w:p>
    <w:p w14:paraId="68DA3814" w14:textId="77777777" w:rsidR="00273CD2" w:rsidRPr="00673CBF" w:rsidRDefault="00273CD2" w:rsidP="00273CD2">
      <w:pPr>
        <w:keepNext/>
        <w:widowControl/>
        <w:tabs>
          <w:tab w:val="center" w:pos="4320"/>
          <w:tab w:val="right" w:pos="8640"/>
        </w:tabs>
        <w:adjustRightInd/>
        <w:spacing w:line="240" w:lineRule="auto"/>
        <w:jc w:val="center"/>
        <w:textAlignment w:val="auto"/>
        <w:outlineLvl w:val="1"/>
        <w:rPr>
          <w:b/>
          <w:bCs/>
          <w:lang w:val="ro-RO"/>
        </w:rPr>
      </w:pPr>
      <w:r w:rsidRPr="00673CBF">
        <w:rPr>
          <w:b/>
          <w:bCs/>
          <w:lang w:val="ro-RO"/>
        </w:rPr>
        <w:t>FIŞA DISCIPLINEI</w:t>
      </w:r>
    </w:p>
    <w:tbl>
      <w:tblPr>
        <w:tblpPr w:leftFromText="180" w:rightFromText="180" w:vertAnchor="text" w:horzAnchor="margin" w:tblpY="17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6480"/>
      </w:tblGrid>
      <w:tr w:rsidR="00273CD2" w:rsidRPr="00673CBF" w14:paraId="0E578440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633BB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</w:p>
          <w:p w14:paraId="011B45F5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1. Date despre program</w:t>
            </w:r>
          </w:p>
        </w:tc>
      </w:tr>
      <w:tr w:rsidR="00273CD2" w:rsidRPr="003D76DF" w14:paraId="0455A0D7" w14:textId="77777777" w:rsidTr="003E1446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03A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1.1 Instituţia de învăţământ superior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C029" w14:textId="469D9AB0" w:rsidR="00273CD2" w:rsidRPr="00673CBF" w:rsidRDefault="003D76D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>
              <w:rPr>
                <w:sz w:val="20"/>
                <w:lang w:val="ro-RO"/>
              </w:rPr>
              <w:t>Univeristatea</w:t>
            </w:r>
            <w:proofErr w:type="spellEnd"/>
            <w:r>
              <w:rPr>
                <w:sz w:val="20"/>
                <w:lang w:val="ro-RO"/>
              </w:rPr>
              <w:t xml:space="preserve"> „Dunărea de Jos”din Galaţi</w:t>
            </w:r>
          </w:p>
        </w:tc>
      </w:tr>
      <w:tr w:rsidR="00273CD2" w:rsidRPr="00673CBF" w14:paraId="49DFD45E" w14:textId="77777777" w:rsidTr="003E1446">
        <w:trPr>
          <w:trHeight w:val="16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791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1.2 Facultatea / Departamentul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101C" w14:textId="312DD2E9" w:rsidR="00273CD2" w:rsidRPr="00673CBF" w:rsidRDefault="003D76D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Facultatea Transfrontalieră</w:t>
            </w:r>
          </w:p>
        </w:tc>
      </w:tr>
      <w:tr w:rsidR="00273CD2" w:rsidRPr="003D76DF" w14:paraId="557FEAFA" w14:textId="77777777" w:rsidTr="003E1446">
        <w:trPr>
          <w:trHeight w:val="16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FDF4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1.3 Catedra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5161" w14:textId="7C08460A" w:rsidR="00273CD2" w:rsidRPr="0092336D" w:rsidRDefault="003D76DF" w:rsidP="009C147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pt-BR"/>
              </w:rPr>
            </w:pPr>
            <w:r>
              <w:rPr>
                <w:sz w:val="20"/>
                <w:lang w:val="ro-RO"/>
              </w:rPr>
              <w:t>Departamentul de Ştiinţe socio-umane</w:t>
            </w:r>
            <w:r w:rsidR="0092336D">
              <w:rPr>
                <w:sz w:val="20"/>
                <w:lang w:val="ro-RO"/>
              </w:rPr>
              <w:t xml:space="preserve"> </w:t>
            </w:r>
          </w:p>
        </w:tc>
      </w:tr>
      <w:tr w:rsidR="00273CD2" w:rsidRPr="00673CBF" w14:paraId="6CBC64C8" w14:textId="77777777" w:rsidTr="003E1446">
        <w:trPr>
          <w:trHeight w:val="23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5283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1.4 Domeniul de studii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2F54" w14:textId="28BD9BED" w:rsidR="00273CD2" w:rsidRPr="00673CBF" w:rsidRDefault="00D073F5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Drept</w:t>
            </w:r>
          </w:p>
        </w:tc>
      </w:tr>
      <w:tr w:rsidR="00273CD2" w:rsidRPr="00673CBF" w14:paraId="02E1D165" w14:textId="77777777" w:rsidTr="003E1446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4080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1.5 Ciclul de studii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1B14" w14:textId="7C1795A9" w:rsidR="00273CD2" w:rsidRPr="00673CBF" w:rsidRDefault="00493FE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Master</w:t>
            </w:r>
          </w:p>
        </w:tc>
      </w:tr>
      <w:tr w:rsidR="00273CD2" w:rsidRPr="00673CBF" w14:paraId="1B6C52DB" w14:textId="77777777" w:rsidTr="003E1446">
        <w:trPr>
          <w:trHeight w:val="16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E39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1.6 Programul de studii/Calificarea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2D4" w14:textId="43E8A11C" w:rsidR="00273CD2" w:rsidRPr="00673CBF" w:rsidRDefault="00D073F5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Relații Internaționale și Cooperare Transfrontalieră</w:t>
            </w:r>
          </w:p>
        </w:tc>
      </w:tr>
    </w:tbl>
    <w:p w14:paraId="25B36E82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p w14:paraId="6FA3279F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lang w:val="ro-RO"/>
        </w:rPr>
      </w:pPr>
    </w:p>
    <w:tbl>
      <w:tblPr>
        <w:tblW w:w="981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18"/>
        <w:gridCol w:w="540"/>
        <w:gridCol w:w="180"/>
        <w:gridCol w:w="720"/>
        <w:gridCol w:w="360"/>
        <w:gridCol w:w="540"/>
        <w:gridCol w:w="1980"/>
        <w:gridCol w:w="1080"/>
        <w:gridCol w:w="2160"/>
        <w:gridCol w:w="540"/>
      </w:tblGrid>
      <w:tr w:rsidR="00273CD2" w:rsidRPr="00673CBF" w14:paraId="220B6404" w14:textId="77777777" w:rsidTr="003E1446">
        <w:trPr>
          <w:cantSplit/>
        </w:trPr>
        <w:tc>
          <w:tcPr>
            <w:tcW w:w="98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3FA04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2. Date despre disciplină</w:t>
            </w:r>
          </w:p>
        </w:tc>
      </w:tr>
      <w:tr w:rsidR="00273CD2" w:rsidRPr="00673CBF" w14:paraId="3791A133" w14:textId="77777777" w:rsidTr="003E1446">
        <w:trPr>
          <w:cantSplit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AAE5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2.1 Denumirea disciplinei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EAEF" w14:textId="0D139989" w:rsidR="00273CD2" w:rsidRPr="00D073F5" w:rsidRDefault="00D073F5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Cs/>
                <w:sz w:val="20"/>
                <w:lang w:val="ro-RO"/>
              </w:rPr>
            </w:pPr>
            <w:r w:rsidRPr="00D073F5">
              <w:rPr>
                <w:bCs/>
                <w:sz w:val="20"/>
                <w:lang w:val="ro-RO"/>
              </w:rPr>
              <w:t>Dezvoltarea durabilă în context transfrontalier</w:t>
            </w:r>
          </w:p>
        </w:tc>
      </w:tr>
      <w:tr w:rsidR="00273CD2" w:rsidRPr="00493FED" w14:paraId="0A6C7BE7" w14:textId="77777777" w:rsidTr="003E1446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FB37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2.2 Titularul activităţilor de curs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714" w14:textId="194AF322" w:rsidR="00273CD2" w:rsidRPr="00493FED" w:rsidRDefault="00493FE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 w:rsidRPr="00493FED">
              <w:rPr>
                <w:b/>
                <w:bCs/>
                <w:color w:val="FF0000"/>
                <w:sz w:val="20"/>
                <w:lang w:val="ro-RO"/>
              </w:rPr>
              <w:t>NU SE TRECE NUMELE CADRULUI DIDACTIC</w:t>
            </w:r>
          </w:p>
        </w:tc>
      </w:tr>
      <w:tr w:rsidR="00493FED" w:rsidRPr="00673CBF" w14:paraId="12422D4B" w14:textId="77777777" w:rsidTr="003E1446">
        <w:trPr>
          <w:cantSplit/>
        </w:trPr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407" w14:textId="77777777" w:rsidR="00493FED" w:rsidRPr="00673CBF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2.3 Titularul activităţilor de seminar</w:t>
            </w:r>
          </w:p>
        </w:tc>
        <w:tc>
          <w:tcPr>
            <w:tcW w:w="6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9B5" w14:textId="5625C49C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 w:rsidRPr="00493FED">
              <w:rPr>
                <w:b/>
                <w:bCs/>
                <w:color w:val="FF0000"/>
                <w:sz w:val="20"/>
                <w:lang w:val="ro-RO"/>
              </w:rPr>
              <w:t>NU SE TRECE NUMELE CADRULUI DIDACTIC</w:t>
            </w:r>
          </w:p>
        </w:tc>
      </w:tr>
      <w:tr w:rsidR="00493FED" w:rsidRPr="00673CBF" w14:paraId="30453413" w14:textId="77777777" w:rsidTr="003E1446">
        <w:trPr>
          <w:cantSplit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3FE" w14:textId="77777777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2.4 Anul de studiu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E29" w14:textId="77777777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81AF26" w14:textId="77777777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2.5 Semestrul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91FFF" w14:textId="77777777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2F49" w14:textId="77777777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2.6 Tipul de evaluare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F75" w14:textId="77777777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607A" w14:textId="77777777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2.7 Regimul disciplinei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B0D" w14:textId="77777777" w:rsidR="00493FED" w:rsidRPr="00493FED" w:rsidRDefault="00493FED" w:rsidP="00493FED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FF0000"/>
                <w:sz w:val="20"/>
                <w:lang w:val="ro-RO"/>
              </w:rPr>
            </w:pPr>
          </w:p>
        </w:tc>
      </w:tr>
    </w:tbl>
    <w:p w14:paraId="69EB9923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14:paraId="0E5EC48F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988"/>
        <w:gridCol w:w="360"/>
        <w:gridCol w:w="270"/>
        <w:gridCol w:w="627"/>
        <w:gridCol w:w="1803"/>
        <w:gridCol w:w="720"/>
        <w:gridCol w:w="2520"/>
        <w:gridCol w:w="540"/>
      </w:tblGrid>
      <w:tr w:rsidR="00273CD2" w:rsidRPr="00673CBF" w14:paraId="05AFA3CE" w14:textId="77777777" w:rsidTr="003E1446">
        <w:trPr>
          <w:cantSplit/>
          <w:trHeight w:val="257"/>
        </w:trPr>
        <w:tc>
          <w:tcPr>
            <w:tcW w:w="98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76A8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 Timpul total estimat</w:t>
            </w:r>
            <w:r w:rsidRPr="00673CBF">
              <w:rPr>
                <w:sz w:val="20"/>
                <w:lang w:val="ro-RO"/>
              </w:rPr>
              <w:t xml:space="preserve"> (ore pe semestru al activităţilor didactice)</w:t>
            </w:r>
          </w:p>
        </w:tc>
      </w:tr>
      <w:tr w:rsidR="00273CD2" w:rsidRPr="00673CBF" w14:paraId="279878D6" w14:textId="77777777" w:rsidTr="003E144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BDA0" w14:textId="77777777" w:rsidR="00273CD2" w:rsidRPr="00493FE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3.1 Număr de ore pe săptămână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67E9" w14:textId="3187F807" w:rsidR="00273CD2" w:rsidRPr="00493FED" w:rsidRDefault="00493FED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5BF" w14:textId="77777777" w:rsidR="00273CD2" w:rsidRPr="00493FE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din care:   3.2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CA87" w14:textId="35D24006" w:rsidR="00273CD2" w:rsidRPr="00493FED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B72" w14:textId="77777777" w:rsidR="00273CD2" w:rsidRPr="00493FE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3.3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EBD" w14:textId="5DEEE9B0" w:rsidR="00273CD2" w:rsidRPr="00493FED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</w:t>
            </w:r>
          </w:p>
        </w:tc>
      </w:tr>
      <w:tr w:rsidR="00273CD2" w:rsidRPr="00673CBF" w14:paraId="16D23ED4" w14:textId="77777777" w:rsidTr="003E1446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606ADB" w14:textId="77777777" w:rsidR="00273CD2" w:rsidRPr="00493FE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3.4 Total ore din planul de învăţământ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F0277A" w14:textId="6DC91C01" w:rsidR="00273CD2" w:rsidRPr="00493FED" w:rsidRDefault="00F00B29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42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275DF2" w14:textId="77777777" w:rsidR="00273CD2" w:rsidRPr="00493FE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din care:   3.5 curs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4BD29A" w14:textId="57683886" w:rsidR="00273CD2" w:rsidRPr="00493FED" w:rsidRDefault="00D7495A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DB0E93" w14:textId="77777777" w:rsidR="00273CD2" w:rsidRPr="00493FED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FF0000"/>
                <w:sz w:val="20"/>
                <w:lang w:val="ro-RO"/>
              </w:rPr>
            </w:pPr>
            <w:r w:rsidRPr="00493FED">
              <w:rPr>
                <w:color w:val="FF0000"/>
                <w:sz w:val="20"/>
                <w:lang w:val="ro-RO"/>
              </w:rPr>
              <w:t>3.6 seminar/laborator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CAF2D2" w14:textId="58FEC383" w:rsidR="00273CD2" w:rsidRPr="00493FED" w:rsidRDefault="00493FED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FF0000"/>
                <w:sz w:val="20"/>
                <w:lang w:val="ro-RO"/>
              </w:rPr>
            </w:pPr>
            <w:r>
              <w:rPr>
                <w:color w:val="FF0000"/>
                <w:sz w:val="20"/>
                <w:lang w:val="ro-RO"/>
              </w:rPr>
              <w:t>28</w:t>
            </w:r>
          </w:p>
        </w:tc>
      </w:tr>
      <w:tr w:rsidR="00273CD2" w:rsidRPr="00673CBF" w14:paraId="1930778C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B0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Distribuţia fondului de timp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03D8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673CBF">
              <w:rPr>
                <w:sz w:val="20"/>
                <w:lang w:val="ro-RO"/>
              </w:rPr>
              <w:t>ore</w:t>
            </w:r>
          </w:p>
        </w:tc>
      </w:tr>
      <w:tr w:rsidR="00273CD2" w:rsidRPr="00273CD2" w14:paraId="0F45BD2F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5E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Studiul după manual, suport de curs, bibliografie </w:t>
            </w:r>
            <w:r w:rsidRPr="00673CBF">
              <w:rPr>
                <w:rFonts w:ascii="Tahoma" w:hAnsi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>i noti</w:t>
            </w:r>
            <w:r w:rsidRPr="00673CBF">
              <w:rPr>
                <w:rFonts w:ascii="Tahoma" w:hAnsi="Tahoma"/>
                <w:sz w:val="20"/>
                <w:lang w:val="ro-RO"/>
              </w:rPr>
              <w:t>ț</w:t>
            </w:r>
            <w:r w:rsidRPr="00673CBF">
              <w:rPr>
                <w:sz w:val="20"/>
                <w:lang w:val="ro-RO"/>
              </w:rPr>
              <w:t>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430" w14:textId="32971796" w:rsidR="00273CD2" w:rsidRPr="006F2CD6" w:rsidRDefault="002D6660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F2CD6">
              <w:rPr>
                <w:sz w:val="20"/>
                <w:lang w:val="ro-RO"/>
              </w:rPr>
              <w:t>27</w:t>
            </w:r>
          </w:p>
        </w:tc>
      </w:tr>
      <w:tr w:rsidR="00273CD2" w:rsidRPr="00673CBF" w14:paraId="3F25AA50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C17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Documentare suplimentară în bibliotecă, pe platformele electronice de specialitate şi pe teren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91AE" w14:textId="1D1639F8" w:rsidR="00273CD2" w:rsidRPr="006F2CD6" w:rsidRDefault="002D6660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F2CD6">
              <w:rPr>
                <w:sz w:val="20"/>
                <w:lang w:val="ro-RO"/>
              </w:rPr>
              <w:t>27</w:t>
            </w:r>
          </w:p>
        </w:tc>
      </w:tr>
      <w:tr w:rsidR="00273CD2" w:rsidRPr="003D76DF" w14:paraId="3ABFAB20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5C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Pregătire seminarii/laboratoare, teme, referate, portofolii </w:t>
            </w:r>
            <w:r w:rsidRPr="00673CBF">
              <w:rPr>
                <w:rFonts w:ascii="Tahoma" w:hAnsi="Tahoma" w:cs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 xml:space="preserve">i eseuri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A891" w14:textId="07132A6C" w:rsidR="00273CD2" w:rsidRPr="006F2CD6" w:rsidRDefault="002D6660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F2CD6">
              <w:rPr>
                <w:sz w:val="20"/>
                <w:lang w:val="ro-RO"/>
              </w:rPr>
              <w:t>27</w:t>
            </w:r>
          </w:p>
        </w:tc>
      </w:tr>
      <w:tr w:rsidR="00273CD2" w:rsidRPr="00673CBF" w14:paraId="621F81B7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C68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proofErr w:type="spellStart"/>
            <w:r w:rsidRPr="00673CBF">
              <w:rPr>
                <w:sz w:val="20"/>
                <w:lang w:val="ro-RO"/>
              </w:rPr>
              <w:t>Tutoriat</w:t>
            </w:r>
            <w:proofErr w:type="spellEnd"/>
            <w:r w:rsidRPr="00673CBF">
              <w:rPr>
                <w:sz w:val="20"/>
                <w:lang w:val="ro-RO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8D32" w14:textId="486B49D9" w:rsidR="00273CD2" w:rsidRPr="006F2CD6" w:rsidRDefault="002D6660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F2CD6">
              <w:rPr>
                <w:sz w:val="20"/>
                <w:lang w:val="ro-RO"/>
              </w:rPr>
              <w:t>6</w:t>
            </w:r>
          </w:p>
        </w:tc>
      </w:tr>
      <w:tr w:rsidR="00273CD2" w:rsidRPr="00673CBF" w14:paraId="5916EF54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3F6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Examinări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1F8" w14:textId="717B3851" w:rsidR="00273CD2" w:rsidRPr="006F2CD6" w:rsidRDefault="00173DC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F2CD6">
              <w:rPr>
                <w:sz w:val="20"/>
                <w:lang w:val="ro-RO"/>
              </w:rPr>
              <w:t>4</w:t>
            </w:r>
          </w:p>
        </w:tc>
      </w:tr>
      <w:tr w:rsidR="00273CD2" w:rsidRPr="00673CBF" w14:paraId="7A73AA55" w14:textId="77777777" w:rsidTr="003E1446">
        <w:trPr>
          <w:cantSplit/>
        </w:trPr>
        <w:tc>
          <w:tcPr>
            <w:tcW w:w="9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81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Alte activităţi...................................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EE8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6F2CD6" w:rsidRPr="006F2CD6" w14:paraId="53851960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5A690D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3.7 Total ore studiu individual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17D0066" w14:textId="18B2B900" w:rsidR="00273CD2" w:rsidRPr="006F2CD6" w:rsidRDefault="006F2CD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F2CD6">
              <w:rPr>
                <w:sz w:val="20"/>
                <w:lang w:val="ro-RO"/>
              </w:rPr>
              <w:t>133</w:t>
            </w:r>
          </w:p>
        </w:tc>
      </w:tr>
      <w:tr w:rsidR="006F2CD6" w:rsidRPr="006F2CD6" w14:paraId="56ED0852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2B6D4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pacing w:val="-4"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3.9 Total ore pe semestru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C7B91" w14:textId="4DD65C62" w:rsidR="00273CD2" w:rsidRPr="006F2CD6" w:rsidRDefault="006F2CD6" w:rsidP="002D6660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F2CD6">
              <w:rPr>
                <w:sz w:val="20"/>
                <w:lang w:val="ro-RO"/>
              </w:rPr>
              <w:t>175</w:t>
            </w:r>
          </w:p>
        </w:tc>
      </w:tr>
      <w:tr w:rsidR="006F2CD6" w:rsidRPr="006F2CD6" w14:paraId="0F92F936" w14:textId="77777777" w:rsidTr="003E1446">
        <w:trPr>
          <w:gridAfter w:val="5"/>
          <w:wAfter w:w="6210" w:type="dxa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6516CB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pacing w:val="-4"/>
                <w:sz w:val="20"/>
                <w:lang w:val="ro-RO"/>
              </w:rPr>
              <w:t>3. 10 Numărul de credite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28495A" w14:textId="27C99AE9" w:rsidR="00273CD2" w:rsidRPr="006F2CD6" w:rsidRDefault="00D7495A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F2CD6">
              <w:rPr>
                <w:sz w:val="20"/>
                <w:lang w:val="ro-RO"/>
              </w:rPr>
              <w:t>7</w:t>
            </w:r>
          </w:p>
        </w:tc>
      </w:tr>
    </w:tbl>
    <w:p w14:paraId="146F353B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14:paraId="0959DD26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8100"/>
      </w:tblGrid>
      <w:tr w:rsidR="00273CD2" w:rsidRPr="003D76DF" w14:paraId="3BFACEAB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59D9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4. Precondiţii </w:t>
            </w:r>
            <w:r w:rsidRPr="00673CBF">
              <w:rPr>
                <w:sz w:val="20"/>
                <w:lang w:val="ro-RO"/>
              </w:rPr>
              <w:t>(acolo unde este cazul)</w:t>
            </w:r>
          </w:p>
        </w:tc>
      </w:tr>
      <w:tr w:rsidR="00D7495A" w:rsidRPr="00673CBF" w14:paraId="3BF6E586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DCA" w14:textId="77777777" w:rsidR="00D7495A" w:rsidRPr="00673CBF" w:rsidRDefault="00D7495A" w:rsidP="00D7495A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4.1 de curriculum 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978" w14:textId="73E73B7F" w:rsidR="00D7495A" w:rsidRPr="00673CBF" w:rsidRDefault="00D7495A" w:rsidP="00D7495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Dreptul mediului, Drept european</w:t>
            </w:r>
          </w:p>
          <w:p w14:paraId="447AF431" w14:textId="77777777" w:rsidR="00D7495A" w:rsidRPr="00673CBF" w:rsidRDefault="00D7495A" w:rsidP="00D7495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  <w:tr w:rsidR="00D7495A" w:rsidRPr="00673CBF" w14:paraId="48800FD1" w14:textId="77777777" w:rsidTr="003E1446">
        <w:trPr>
          <w:trHeight w:val="1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AD6" w14:textId="77777777" w:rsidR="00D7495A" w:rsidRPr="00673CBF" w:rsidRDefault="00D7495A" w:rsidP="00D7495A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4.2 de competenţe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D467" w14:textId="77777777" w:rsidR="00D7495A" w:rsidRPr="00673CBF" w:rsidRDefault="00D7495A" w:rsidP="00D7495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Competențe dobândite la ciclul de licență</w:t>
            </w:r>
          </w:p>
          <w:p w14:paraId="5A45F2CA" w14:textId="77777777" w:rsidR="00D7495A" w:rsidRPr="00673CBF" w:rsidRDefault="00D7495A" w:rsidP="00D7495A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14:paraId="2FE64602" w14:textId="6F867B58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9"/>
        <w:gridCol w:w="7579"/>
      </w:tblGrid>
      <w:tr w:rsidR="00273CD2" w:rsidRPr="003D76DF" w14:paraId="377EAD93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883A2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5. Condiţii </w:t>
            </w:r>
            <w:r w:rsidRPr="00673CBF">
              <w:rPr>
                <w:sz w:val="20"/>
                <w:lang w:val="ro-RO"/>
              </w:rPr>
              <w:t xml:space="preserve">(acolo unde este cazul) </w:t>
            </w:r>
          </w:p>
        </w:tc>
      </w:tr>
      <w:tr w:rsidR="002063C1" w:rsidRPr="00673CBF" w14:paraId="60CDCEAF" w14:textId="77777777" w:rsidTr="002063C1">
        <w:trPr>
          <w:trHeight w:val="16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C46F" w14:textId="77777777" w:rsidR="002063C1" w:rsidRPr="00673CBF" w:rsidRDefault="002063C1" w:rsidP="002063C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5.1. de desfăşurare a cursului 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C9B" w14:textId="7C1C124F" w:rsidR="002063C1" w:rsidRPr="00673CBF" w:rsidRDefault="002063C1" w:rsidP="002063C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C</w:t>
            </w:r>
            <w:r w:rsidRPr="0075380C">
              <w:rPr>
                <w:sz w:val="20"/>
                <w:lang w:val="ro-RO"/>
              </w:rPr>
              <w:t xml:space="preserve">ursul se desfăşoară </w:t>
            </w:r>
            <w:r>
              <w:rPr>
                <w:sz w:val="20"/>
                <w:lang w:val="ro-RO"/>
              </w:rPr>
              <w:t xml:space="preserve">în </w:t>
            </w:r>
            <w:r w:rsidRPr="0075380C">
              <w:rPr>
                <w:sz w:val="20"/>
                <w:lang w:val="ro-RO"/>
              </w:rPr>
              <w:t>baza bibliografiei in</w:t>
            </w:r>
            <w:r>
              <w:rPr>
                <w:sz w:val="20"/>
                <w:lang w:val="ro-RO"/>
              </w:rPr>
              <w:t>dicate şi a notelor de curs, avâ</w:t>
            </w:r>
            <w:r w:rsidRPr="0075380C">
              <w:rPr>
                <w:sz w:val="20"/>
                <w:lang w:val="ro-RO"/>
              </w:rPr>
              <w:t xml:space="preserve">nd caracter </w:t>
            </w:r>
            <w:r>
              <w:rPr>
                <w:sz w:val="20"/>
                <w:lang w:val="ro-RO"/>
              </w:rPr>
              <w:t xml:space="preserve">un </w:t>
            </w:r>
            <w:r w:rsidRPr="0075380C">
              <w:rPr>
                <w:sz w:val="20"/>
                <w:lang w:val="ro-RO"/>
              </w:rPr>
              <w:t>interactiv. Se utilizează prezentări cu ajutorul TIC.</w:t>
            </w:r>
          </w:p>
        </w:tc>
      </w:tr>
      <w:tr w:rsidR="002063C1" w:rsidRPr="00673CBF" w14:paraId="1F7673AE" w14:textId="77777777" w:rsidTr="002063C1">
        <w:trPr>
          <w:trHeight w:val="16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A63" w14:textId="77777777" w:rsidR="002063C1" w:rsidRPr="00673CBF" w:rsidRDefault="002063C1" w:rsidP="002063C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5.2. de desfă</w:t>
            </w:r>
            <w:r w:rsidRPr="00673CBF">
              <w:rPr>
                <w:rFonts w:ascii="Tahoma" w:hAnsi="Tahoma" w:cs="Tahoma"/>
                <w:sz w:val="20"/>
                <w:lang w:val="ro-RO"/>
              </w:rPr>
              <w:t>ș</w:t>
            </w:r>
            <w:r w:rsidRPr="00673CBF">
              <w:rPr>
                <w:sz w:val="20"/>
                <w:lang w:val="ro-RO"/>
              </w:rPr>
              <w:t>urare a seminarului/laboratorului</w:t>
            </w:r>
          </w:p>
        </w:tc>
        <w:tc>
          <w:tcPr>
            <w:tcW w:w="7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77F" w14:textId="5BF75E6D" w:rsidR="002063C1" w:rsidRPr="00673CBF" w:rsidRDefault="002063C1" w:rsidP="002063C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75380C">
              <w:rPr>
                <w:sz w:val="20"/>
                <w:lang w:val="ro-RO"/>
              </w:rPr>
              <w:t>Seminarul se desfăşoară pe baza bibliografiei indicate. Sarcinile de lucru se rezolvă atât în echipe de lucru cât şi individual, sub îndrumarea şi controlul cadrului didactic. Studenţii sunt încurajaţi să-şi perfecţioneze calitatea ex</w:t>
            </w:r>
            <w:r>
              <w:rPr>
                <w:sz w:val="20"/>
                <w:lang w:val="ro-RO"/>
              </w:rPr>
              <w:t>punerilor si modul propriu de gâ</w:t>
            </w:r>
            <w:r w:rsidRPr="0075380C">
              <w:rPr>
                <w:sz w:val="20"/>
                <w:lang w:val="ro-RO"/>
              </w:rPr>
              <w:t>ndire si definire a conceptelor</w:t>
            </w:r>
            <w:r>
              <w:rPr>
                <w:sz w:val="20"/>
                <w:lang w:val="ro-RO"/>
              </w:rPr>
              <w:t xml:space="preserve"> prin elaborarea referatelor. </w:t>
            </w:r>
          </w:p>
        </w:tc>
      </w:tr>
    </w:tbl>
    <w:p w14:paraId="1E40AD4F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p w14:paraId="32457409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b/>
          <w:bCs/>
          <w:sz w:val="20"/>
          <w:lang w:val="ro-RO"/>
        </w:rPr>
      </w:pPr>
    </w:p>
    <w:tbl>
      <w:tblPr>
        <w:tblpPr w:leftFromText="180" w:rightFromText="180" w:vertAnchor="text" w:horzAnchor="margin" w:tblpY="4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00" w:firstRow="0" w:lastRow="0" w:firstColumn="0" w:lastColumn="0" w:noHBand="0" w:noVBand="0"/>
      </w:tblPr>
      <w:tblGrid>
        <w:gridCol w:w="647"/>
        <w:gridCol w:w="9181"/>
      </w:tblGrid>
      <w:tr w:rsidR="00273CD2" w:rsidRPr="00673CBF" w14:paraId="53FDB59B" w14:textId="77777777" w:rsidTr="003E1446">
        <w:trPr>
          <w:trHeight w:val="260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D8149E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6. Competenţele specifice acumulate</w:t>
            </w:r>
            <w:r w:rsidRPr="00673CBF">
              <w:rPr>
                <w:sz w:val="20"/>
                <w:lang w:val="ro-RO"/>
              </w:rPr>
              <w:t xml:space="preserve"> </w:t>
            </w:r>
          </w:p>
        </w:tc>
      </w:tr>
      <w:tr w:rsidR="00273CD2" w:rsidRPr="00673CBF" w14:paraId="53E49F9D" w14:textId="77777777" w:rsidTr="003E1446">
        <w:trPr>
          <w:trHeight w:val="29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472CD11A" w14:textId="77777777" w:rsidR="00273CD2" w:rsidRPr="00673CBF" w:rsidRDefault="00273CD2" w:rsidP="003E144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lastRenderedPageBreak/>
              <w:t>Competenţe profesionale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D9D5E1" w14:textId="5ED26344" w:rsidR="0045501F" w:rsidRPr="0062138F" w:rsidRDefault="00D7495A" w:rsidP="0062138F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 xml:space="preserve">Utilizarea de noțiuni și concepte aprofundate specifice specializării Relații Internaționale și </w:t>
            </w:r>
            <w:r w:rsidR="0045501F" w:rsidRPr="0062138F">
              <w:rPr>
                <w:sz w:val="20"/>
                <w:szCs w:val="20"/>
                <w:lang w:val="ro-RO"/>
              </w:rPr>
              <w:t>Cooperare Internațională;</w:t>
            </w:r>
          </w:p>
          <w:p w14:paraId="6C8CF247" w14:textId="03178E18" w:rsidR="0045501F" w:rsidRPr="0062138F" w:rsidRDefault="00D7495A" w:rsidP="0062138F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>Folosirea conexiunilor logice cu alte domenii științifice pentru rea</w:t>
            </w:r>
            <w:r w:rsidR="0045501F" w:rsidRPr="0062138F">
              <w:rPr>
                <w:sz w:val="20"/>
                <w:szCs w:val="20"/>
                <w:lang w:val="ro-RO"/>
              </w:rPr>
              <w:t>lizarea sarcinilor profesionale;</w:t>
            </w:r>
          </w:p>
          <w:p w14:paraId="74C96308" w14:textId="6E24B653" w:rsidR="0045501F" w:rsidRPr="0062138F" w:rsidRDefault="00D7495A" w:rsidP="0062138F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 xml:space="preserve">Evaluarea impactului </w:t>
            </w:r>
            <w:r w:rsidR="0045501F" w:rsidRPr="0062138F">
              <w:rPr>
                <w:sz w:val="20"/>
                <w:szCs w:val="20"/>
                <w:lang w:val="ro-RO"/>
              </w:rPr>
              <w:t>asupra dezvoltării durabile a</w:t>
            </w:r>
            <w:r w:rsidRPr="0062138F">
              <w:rPr>
                <w:sz w:val="20"/>
                <w:szCs w:val="20"/>
                <w:lang w:val="ro-RO"/>
              </w:rPr>
              <w:t xml:space="preserve"> unor proiecte de dezvoltare a infrastructurii și/sau dezvol</w:t>
            </w:r>
            <w:r w:rsidR="0045501F" w:rsidRPr="0062138F">
              <w:rPr>
                <w:sz w:val="20"/>
                <w:szCs w:val="20"/>
                <w:lang w:val="ro-RO"/>
              </w:rPr>
              <w:t>tare economică regională/locală;</w:t>
            </w:r>
            <w:r w:rsidRPr="0062138F">
              <w:rPr>
                <w:sz w:val="20"/>
                <w:szCs w:val="20"/>
                <w:lang w:val="ro-RO"/>
              </w:rPr>
              <w:t xml:space="preserve"> </w:t>
            </w:r>
          </w:p>
          <w:p w14:paraId="0BC4A4D8" w14:textId="6789F1DF" w:rsidR="0045501F" w:rsidRPr="0062138F" w:rsidRDefault="0045501F" w:rsidP="0062138F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>C</w:t>
            </w:r>
            <w:r w:rsidR="00D7495A" w:rsidRPr="0062138F">
              <w:rPr>
                <w:sz w:val="20"/>
                <w:szCs w:val="20"/>
                <w:lang w:val="ro-RO"/>
              </w:rPr>
              <w:t>onsilierea pentru valorificarea/conservarea durabilă a resurselor generate de ecosisteme și elaborarea unor strategii de dezvol</w:t>
            </w:r>
            <w:r w:rsidRPr="0062138F">
              <w:rPr>
                <w:sz w:val="20"/>
                <w:szCs w:val="20"/>
                <w:lang w:val="ro-RO"/>
              </w:rPr>
              <w:t>tare socioeconomică sustenabilă;</w:t>
            </w:r>
            <w:r w:rsidR="00D7495A" w:rsidRPr="0062138F">
              <w:rPr>
                <w:sz w:val="20"/>
                <w:szCs w:val="20"/>
                <w:lang w:val="ro-RO"/>
              </w:rPr>
              <w:t xml:space="preserve"> </w:t>
            </w:r>
          </w:p>
          <w:p w14:paraId="489E897A" w14:textId="5931B24D" w:rsidR="0062138F" w:rsidRPr="0062138F" w:rsidRDefault="0062138F" w:rsidP="0062138F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>Demonstrarea abilităților de analiză critic-constructivă a conceptelor, abordărilor şi teoriilor din domeniul dezvoltării durabile;</w:t>
            </w:r>
          </w:p>
          <w:p w14:paraId="02F98DC2" w14:textId="77777777" w:rsidR="0045501F" w:rsidRPr="0062138F" w:rsidRDefault="00D7495A" w:rsidP="0062138F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 xml:space="preserve">Evaluarea stării actuale, a factorilor de risc și prognozarea evoluției </w:t>
            </w:r>
            <w:r w:rsidR="0045501F" w:rsidRPr="0062138F">
              <w:rPr>
                <w:sz w:val="20"/>
                <w:szCs w:val="20"/>
                <w:lang w:val="ro-RO"/>
              </w:rPr>
              <w:t>dezvoltării economice, sociale și ecologice;</w:t>
            </w:r>
          </w:p>
          <w:p w14:paraId="5C3C56CF" w14:textId="11B56398" w:rsidR="0045501F" w:rsidRPr="0062138F" w:rsidRDefault="0045501F" w:rsidP="0062138F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>E</w:t>
            </w:r>
            <w:r w:rsidR="00D7495A" w:rsidRPr="0062138F">
              <w:rPr>
                <w:sz w:val="20"/>
                <w:szCs w:val="20"/>
                <w:lang w:val="ro-RO"/>
              </w:rPr>
              <w:t>laborarea de măsuri pentru rezolvarea de probleme asociate protecției mediului și ameliorarea calității</w:t>
            </w:r>
            <w:r w:rsidRPr="0062138F">
              <w:rPr>
                <w:sz w:val="20"/>
                <w:szCs w:val="20"/>
                <w:lang w:val="ro-RO"/>
              </w:rPr>
              <w:t xml:space="preserve"> vieții comunităților umane;</w:t>
            </w:r>
          </w:p>
          <w:p w14:paraId="1D5EAB76" w14:textId="164B9C2C" w:rsidR="00273CD2" w:rsidRPr="0062138F" w:rsidRDefault="0045501F" w:rsidP="0062138F">
            <w:pPr>
              <w:pStyle w:val="a8"/>
              <w:widowControl/>
              <w:numPr>
                <w:ilvl w:val="0"/>
                <w:numId w:val="6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>Fundamentarea</w:t>
            </w:r>
            <w:r w:rsidR="00D7495A" w:rsidRPr="0062138F">
              <w:rPr>
                <w:sz w:val="20"/>
                <w:szCs w:val="20"/>
                <w:lang w:val="ro-RO"/>
              </w:rPr>
              <w:t xml:space="preserve"> unor decizii privind dezvoltarea </w:t>
            </w:r>
            <w:r w:rsidRPr="0062138F">
              <w:rPr>
                <w:sz w:val="20"/>
                <w:szCs w:val="20"/>
                <w:lang w:val="ro-RO"/>
              </w:rPr>
              <w:t>socioeconomică a comunității;</w:t>
            </w:r>
          </w:p>
        </w:tc>
      </w:tr>
      <w:tr w:rsidR="00273CD2" w:rsidRPr="00673CBF" w14:paraId="6EA7143C" w14:textId="77777777" w:rsidTr="003E1446">
        <w:trPr>
          <w:trHeight w:val="179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extDirection w:val="btLr"/>
            <w:vAlign w:val="center"/>
          </w:tcPr>
          <w:p w14:paraId="04CC2A66" w14:textId="050CF5B3" w:rsidR="00273CD2" w:rsidRPr="00673CBF" w:rsidRDefault="00273CD2" w:rsidP="003E1446">
            <w:pPr>
              <w:widowControl/>
              <w:adjustRightInd/>
              <w:spacing w:line="240" w:lineRule="auto"/>
              <w:ind w:left="113" w:right="113"/>
              <w:jc w:val="center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Competenţe transversale</w:t>
            </w:r>
          </w:p>
        </w:tc>
        <w:tc>
          <w:tcPr>
            <w:tcW w:w="9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64C7B6" w14:textId="77777777" w:rsidR="0062138F" w:rsidRPr="0062138F" w:rsidRDefault="0062138F" w:rsidP="0062138F">
            <w:pPr>
              <w:widowControl/>
              <w:numPr>
                <w:ilvl w:val="0"/>
                <w:numId w:val="5"/>
              </w:numPr>
              <w:adjustRightInd/>
              <w:spacing w:after="58" w:line="204" w:lineRule="auto"/>
              <w:jc w:val="left"/>
              <w:textAlignment w:val="auto"/>
              <w:rPr>
                <w:bCs/>
                <w:sz w:val="20"/>
                <w:szCs w:val="20"/>
                <w:lang w:val="ro-RO"/>
              </w:rPr>
            </w:pPr>
            <w:r w:rsidRPr="0062138F">
              <w:rPr>
                <w:bCs/>
                <w:sz w:val="20"/>
                <w:szCs w:val="20"/>
                <w:lang w:val="ro-RO"/>
              </w:rPr>
              <w:t>Capacitate de analiză şi sinteză în cadrul studiilor de caz în domeniu;</w:t>
            </w:r>
          </w:p>
          <w:p w14:paraId="264E577A" w14:textId="209C74D5" w:rsidR="0062138F" w:rsidRPr="0062138F" w:rsidRDefault="0062138F" w:rsidP="0062138F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 xml:space="preserve">Abordare multidisciplinară </w:t>
            </w:r>
            <w:r>
              <w:rPr>
                <w:sz w:val="20"/>
                <w:szCs w:val="20"/>
                <w:lang w:val="ro-RO"/>
              </w:rPr>
              <w:t>a elementelor de dezvoltare durabilă</w:t>
            </w:r>
            <w:r w:rsidRPr="0062138F">
              <w:rPr>
                <w:sz w:val="20"/>
                <w:szCs w:val="20"/>
                <w:lang w:val="ro-RO"/>
              </w:rPr>
              <w:t>;</w:t>
            </w:r>
          </w:p>
          <w:p w14:paraId="63F55AB2" w14:textId="429FB9BD" w:rsidR="0062138F" w:rsidRPr="0062138F" w:rsidRDefault="0062138F" w:rsidP="0062138F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 xml:space="preserve">Autoevaluarea nevoii de continuare a formării profesionale, prin valorificarea oportunităţilor de identificare şi asimilare de noi cunoştinţe în domeniul ştiinţelor </w:t>
            </w:r>
            <w:r>
              <w:rPr>
                <w:sz w:val="20"/>
                <w:szCs w:val="20"/>
                <w:lang w:val="ro-RO"/>
              </w:rPr>
              <w:t>sociale</w:t>
            </w:r>
            <w:r w:rsidRPr="0062138F">
              <w:rPr>
                <w:sz w:val="20"/>
                <w:szCs w:val="20"/>
                <w:lang w:val="ro-RO"/>
              </w:rPr>
              <w:t>;</w:t>
            </w:r>
          </w:p>
          <w:p w14:paraId="27832ECC" w14:textId="56A552BA" w:rsidR="00273CD2" w:rsidRPr="0062138F" w:rsidRDefault="0062138F" w:rsidP="0062138F">
            <w:pPr>
              <w:widowControl/>
              <w:numPr>
                <w:ilvl w:val="0"/>
                <w:numId w:val="4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2138F">
              <w:rPr>
                <w:sz w:val="20"/>
                <w:szCs w:val="20"/>
                <w:lang w:val="ro-RO"/>
              </w:rPr>
              <w:t>Implicarea în activităţi de cercetare prin documentare, investigare şi constatare.</w:t>
            </w:r>
          </w:p>
        </w:tc>
      </w:tr>
    </w:tbl>
    <w:p w14:paraId="1AC0309E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168"/>
        <w:gridCol w:w="6660"/>
      </w:tblGrid>
      <w:tr w:rsidR="00273CD2" w:rsidRPr="003D76DF" w14:paraId="15B5481D" w14:textId="77777777" w:rsidTr="003E1446">
        <w:trPr>
          <w:trHeight w:val="169"/>
        </w:trPr>
        <w:tc>
          <w:tcPr>
            <w:tcW w:w="9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5E9C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 xml:space="preserve">7. Obiectivele disciplinei </w:t>
            </w:r>
            <w:r w:rsidRPr="00673CBF">
              <w:rPr>
                <w:sz w:val="20"/>
                <w:lang w:val="ro-RO"/>
              </w:rPr>
              <w:t>(reieşind din grila competenţelor specifice acumulate)</w:t>
            </w:r>
          </w:p>
        </w:tc>
      </w:tr>
      <w:tr w:rsidR="002063C1" w:rsidRPr="00673CBF" w14:paraId="17C54415" w14:textId="77777777" w:rsidTr="003E1446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9C4072" w14:textId="77777777" w:rsidR="002063C1" w:rsidRPr="00673CBF" w:rsidRDefault="002063C1" w:rsidP="002063C1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7.1 Obiectivul general al disciplinei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61534C" w14:textId="35C305E1" w:rsidR="002063C1" w:rsidRPr="00673CBF" w:rsidRDefault="002063C1" w:rsidP="002063C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037A7">
              <w:rPr>
                <w:sz w:val="20"/>
                <w:szCs w:val="20"/>
                <w:lang w:val="ro-RO"/>
              </w:rPr>
              <w:t>Familiarizarea masteranzilor</w:t>
            </w:r>
            <w:r>
              <w:rPr>
                <w:sz w:val="20"/>
                <w:szCs w:val="20"/>
                <w:lang w:val="ro-RO"/>
              </w:rPr>
              <w:t xml:space="preserve"> cu conceptele,</w:t>
            </w:r>
            <w:r w:rsidRPr="003037A7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tendințele și politicile de dezvoltare durabilă în UE</w:t>
            </w:r>
            <w:r w:rsidRPr="009543F5">
              <w:rPr>
                <w:sz w:val="20"/>
                <w:szCs w:val="20"/>
                <w:lang w:val="ro-RO"/>
              </w:rPr>
              <w:t xml:space="preserve">, </w:t>
            </w:r>
            <w:r>
              <w:rPr>
                <w:sz w:val="20"/>
                <w:szCs w:val="20"/>
                <w:lang w:val="ro-RO"/>
              </w:rPr>
              <w:t xml:space="preserve">precum ar fi: principii generale și specifice; strategii, politici și proceduri aplicabile; </w:t>
            </w:r>
            <w:r w:rsidRPr="003037A7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premisele şi mecanismele colaborării transfrontaliere în dezvoltarea durabilă; încadrarea juridică a </w:t>
            </w:r>
            <w:proofErr w:type="spellStart"/>
            <w:r>
              <w:rPr>
                <w:sz w:val="20"/>
                <w:szCs w:val="20"/>
                <w:lang w:val="ro-RO"/>
              </w:rPr>
              <w:t>euroinfracţiunilor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; importanţa şi aplicarea jurisprudenţei </w:t>
            </w:r>
            <w:proofErr w:type="spellStart"/>
            <w:r>
              <w:rPr>
                <w:sz w:val="20"/>
                <w:szCs w:val="20"/>
                <w:lang w:val="ro-RO"/>
              </w:rPr>
              <w:t>ChEDO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în dezvoltarea dreptului penal european etc.</w:t>
            </w:r>
          </w:p>
        </w:tc>
      </w:tr>
      <w:tr w:rsidR="002063C1" w:rsidRPr="00673CBF" w14:paraId="21777FE4" w14:textId="77777777" w:rsidTr="003E1446">
        <w:trPr>
          <w:trHeight w:val="16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D19952" w14:textId="77777777" w:rsidR="002063C1" w:rsidRPr="00673CBF" w:rsidRDefault="002063C1" w:rsidP="002063C1">
            <w:pPr>
              <w:widowControl/>
              <w:adjustRightInd/>
              <w:spacing w:line="240" w:lineRule="auto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 xml:space="preserve">7.2 Obiectivele specifice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2E36A3" w14:textId="7FD077FB" w:rsidR="002063C1" w:rsidRPr="002063C1" w:rsidRDefault="002063C1" w:rsidP="002063C1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2063C1">
              <w:rPr>
                <w:sz w:val="20"/>
                <w:szCs w:val="20"/>
                <w:lang w:val="ro-RO"/>
              </w:rPr>
              <w:t xml:space="preserve">Abilitarea implementării noțiunile şi conceptele în domeniul dreptului naţional şi european. </w:t>
            </w:r>
          </w:p>
          <w:p w14:paraId="11F2C49E" w14:textId="0B21620B" w:rsidR="002063C1" w:rsidRPr="002063C1" w:rsidRDefault="002063C1" w:rsidP="002063C1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2063C1">
              <w:rPr>
                <w:sz w:val="20"/>
                <w:szCs w:val="20"/>
                <w:lang w:val="ro-RO"/>
              </w:rPr>
              <w:t xml:space="preserve">Identificarea situaţiilor tipice care creează necesitatea </w:t>
            </w:r>
            <w:r w:rsidR="00A74E99">
              <w:rPr>
                <w:sz w:val="20"/>
                <w:szCs w:val="20"/>
                <w:lang w:val="ro-RO"/>
              </w:rPr>
              <w:t>elementelor dezvoltări durabile în context transfrontalier</w:t>
            </w:r>
            <w:r w:rsidRPr="002063C1">
              <w:rPr>
                <w:sz w:val="20"/>
                <w:szCs w:val="20"/>
                <w:lang w:val="ro-RO"/>
              </w:rPr>
              <w:t xml:space="preserve">; </w:t>
            </w:r>
          </w:p>
          <w:p w14:paraId="296D8AC3" w14:textId="11B673A6" w:rsidR="002063C1" w:rsidRDefault="002063C1" w:rsidP="002063C1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2063C1">
              <w:rPr>
                <w:sz w:val="20"/>
                <w:szCs w:val="20"/>
                <w:lang w:val="ro-RO"/>
              </w:rPr>
              <w:t xml:space="preserve">Utilizarea conceptelor fundamentale din domeniu </w:t>
            </w:r>
            <w:r w:rsidR="00A74E99">
              <w:rPr>
                <w:sz w:val="20"/>
                <w:szCs w:val="20"/>
                <w:lang w:val="ro-RO"/>
              </w:rPr>
              <w:t>dezvoltării durabile în context transfrontalier</w:t>
            </w:r>
            <w:r w:rsidRPr="002063C1">
              <w:rPr>
                <w:sz w:val="20"/>
                <w:szCs w:val="20"/>
                <w:lang w:val="ro-RO"/>
              </w:rPr>
              <w:t>;</w:t>
            </w:r>
          </w:p>
          <w:p w14:paraId="3C50578F" w14:textId="23D6814E" w:rsidR="00A74E99" w:rsidRPr="002063C1" w:rsidRDefault="00A74E99" w:rsidP="002063C1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Aplicarea politicilor și strategiilor de dezvoltare durabilă în UE;</w:t>
            </w:r>
          </w:p>
          <w:p w14:paraId="6A711881" w14:textId="74DE6FE9" w:rsidR="002063C1" w:rsidRPr="002063C1" w:rsidRDefault="002063C1" w:rsidP="002063C1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2063C1">
              <w:rPr>
                <w:sz w:val="20"/>
                <w:szCs w:val="20"/>
                <w:lang w:val="ro-RO"/>
              </w:rPr>
              <w:t xml:space="preserve">Analizarea și interpretarea mulți-dimensională și adecvată a proceselor </w:t>
            </w:r>
            <w:r w:rsidR="00A74E99">
              <w:rPr>
                <w:sz w:val="20"/>
                <w:szCs w:val="20"/>
                <w:lang w:val="ro-RO"/>
              </w:rPr>
              <w:t>de dezvoltare sustenabilă</w:t>
            </w:r>
            <w:r w:rsidRPr="002063C1">
              <w:rPr>
                <w:sz w:val="20"/>
                <w:szCs w:val="20"/>
                <w:lang w:val="ro-RO"/>
              </w:rPr>
              <w:t>;</w:t>
            </w:r>
          </w:p>
          <w:p w14:paraId="0FC5F983" w14:textId="29ADA02C" w:rsidR="002063C1" w:rsidRDefault="002063C1" w:rsidP="002063C1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2063C1">
              <w:rPr>
                <w:sz w:val="20"/>
                <w:szCs w:val="20"/>
                <w:lang w:val="ro-RO"/>
              </w:rPr>
              <w:t>Cunoaşterea elementelor es</w:t>
            </w:r>
            <w:r w:rsidR="00A74E99">
              <w:rPr>
                <w:sz w:val="20"/>
                <w:szCs w:val="20"/>
                <w:lang w:val="ro-RO"/>
              </w:rPr>
              <w:t>enţiale de realizare a obiectivelor dezvoltării durabile la nivel național</w:t>
            </w:r>
            <w:r w:rsidRPr="002063C1">
              <w:rPr>
                <w:sz w:val="20"/>
                <w:szCs w:val="20"/>
                <w:lang w:val="ro-RO"/>
              </w:rPr>
              <w:t xml:space="preserve">; </w:t>
            </w:r>
          </w:p>
          <w:p w14:paraId="2BC5627D" w14:textId="77777777" w:rsidR="003101F8" w:rsidRDefault="003101F8" w:rsidP="002063C1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14:paraId="772B65F9" w14:textId="289497A2" w:rsidR="00A74E99" w:rsidRPr="002063C1" w:rsidRDefault="00A74E99" w:rsidP="002063C1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Dezvoltarea obiectivelor și </w:t>
            </w:r>
            <w:r w:rsidR="004755B8">
              <w:rPr>
                <w:sz w:val="20"/>
                <w:szCs w:val="20"/>
                <w:lang w:val="ro-RO"/>
              </w:rPr>
              <w:t>acțiunilor de dezvoltare durabilă:</w:t>
            </w:r>
          </w:p>
          <w:p w14:paraId="545A262D" w14:textId="17BDD3A5" w:rsidR="002063C1" w:rsidRPr="002063C1" w:rsidRDefault="002063C1" w:rsidP="00A74E99">
            <w:pPr>
              <w:pStyle w:val="a8"/>
              <w:widowControl/>
              <w:numPr>
                <w:ilvl w:val="0"/>
                <w:numId w:val="8"/>
              </w:numPr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2063C1">
              <w:rPr>
                <w:color w:val="000000"/>
                <w:sz w:val="20"/>
                <w:szCs w:val="20"/>
                <w:lang w:val="ro-RO"/>
              </w:rPr>
              <w:t xml:space="preserve">Dobândirea şi folosirea curentă a limbajului de specialitate în activitatea </w:t>
            </w:r>
            <w:r w:rsidR="00A74E99">
              <w:rPr>
                <w:color w:val="000000"/>
                <w:sz w:val="20"/>
                <w:szCs w:val="20"/>
                <w:lang w:val="ro-RO"/>
              </w:rPr>
              <w:t>domeniu</w:t>
            </w:r>
            <w:r w:rsidRPr="002063C1">
              <w:rPr>
                <w:color w:val="000000"/>
                <w:sz w:val="20"/>
                <w:szCs w:val="20"/>
                <w:lang w:val="ro-RO"/>
              </w:rPr>
              <w:t>.</w:t>
            </w:r>
          </w:p>
        </w:tc>
      </w:tr>
    </w:tbl>
    <w:p w14:paraId="007204C1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8"/>
        <w:gridCol w:w="1980"/>
        <w:gridCol w:w="2340"/>
      </w:tblGrid>
      <w:tr w:rsidR="00273CD2" w:rsidRPr="00673CBF" w14:paraId="2A273017" w14:textId="77777777" w:rsidTr="00686D7B">
        <w:trPr>
          <w:trHeight w:val="254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2D190F" w14:textId="77777777" w:rsidR="00273CD2" w:rsidRPr="00673CBF" w:rsidRDefault="00273CD2" w:rsidP="003E1446">
            <w:pPr>
              <w:widowControl/>
              <w:adjustRightInd/>
              <w:spacing w:line="240" w:lineRule="auto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8. Conţinuturi</w:t>
            </w:r>
          </w:p>
        </w:tc>
      </w:tr>
      <w:tr w:rsidR="00273CD2" w:rsidRPr="00673CBF" w14:paraId="05889708" w14:textId="77777777" w:rsidTr="00686D7B">
        <w:trPr>
          <w:trHeight w:val="59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6CA6F4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8. 1 Curs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B08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Metode de predare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62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Observaţii</w:t>
            </w:r>
          </w:p>
        </w:tc>
      </w:tr>
      <w:tr w:rsidR="00273CD2" w:rsidRPr="00673CBF" w14:paraId="3C462D43" w14:textId="77777777" w:rsidTr="00686D7B">
        <w:trPr>
          <w:trHeight w:val="13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16C55A" w14:textId="578B6D82" w:rsidR="00273CD2" w:rsidRPr="002063C1" w:rsidRDefault="0062138F" w:rsidP="002063C1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MO"/>
              </w:rPr>
            </w:pPr>
            <w:r>
              <w:rPr>
                <w:sz w:val="20"/>
                <w:szCs w:val="20"/>
                <w:lang w:val="ro-RO"/>
              </w:rPr>
              <w:t xml:space="preserve">1. </w:t>
            </w:r>
            <w:r w:rsidR="002063C1">
              <w:rPr>
                <w:sz w:val="20"/>
                <w:szCs w:val="20"/>
                <w:lang w:val="ro-RO"/>
              </w:rPr>
              <w:t>D</w:t>
            </w:r>
            <w:r>
              <w:rPr>
                <w:sz w:val="20"/>
                <w:szCs w:val="20"/>
                <w:lang w:val="ro-RO"/>
              </w:rPr>
              <w:t xml:space="preserve">ezvoltarea durabilă </w:t>
            </w:r>
            <w:r w:rsidR="002063C1">
              <w:rPr>
                <w:sz w:val="20"/>
                <w:szCs w:val="20"/>
                <w:lang w:val="ro-RO"/>
              </w:rPr>
              <w:t xml:space="preserve">– istoric, premise </w:t>
            </w:r>
            <w:r w:rsidR="002063C1">
              <w:rPr>
                <w:sz w:val="20"/>
                <w:szCs w:val="20"/>
                <w:lang w:val="ro-MO"/>
              </w:rPr>
              <w:t>și caracterizare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F76B" w14:textId="78F7A585" w:rsidR="00273CD2" w:rsidRPr="00043156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043156">
              <w:rPr>
                <w:sz w:val="20"/>
                <w:szCs w:val="20"/>
                <w:lang w:val="ro-RO"/>
              </w:rPr>
              <w:t>Prelegere, prezentare, curs interactiv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A906" w14:textId="211081E5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02BCF53E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433443" w14:textId="7E682692" w:rsidR="00273CD2" w:rsidRPr="00673CBF" w:rsidRDefault="0062138F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2. </w:t>
            </w:r>
            <w:r w:rsidRPr="0062138F">
              <w:rPr>
                <w:bCs/>
                <w:sz w:val="20"/>
                <w:szCs w:val="20"/>
                <w:lang w:val="vi-VN"/>
              </w:rPr>
              <w:t>Agenda</w:t>
            </w:r>
            <w:r w:rsidRPr="0062138F">
              <w:rPr>
                <w:bCs/>
                <w:sz w:val="20"/>
                <w:szCs w:val="20"/>
                <w:lang w:val="ro-MO"/>
              </w:rPr>
              <w:t xml:space="preserve"> ONU</w:t>
            </w:r>
            <w:r w:rsidR="002063C1">
              <w:rPr>
                <w:bCs/>
                <w:sz w:val="20"/>
                <w:szCs w:val="20"/>
                <w:lang w:val="vi-VN"/>
              </w:rPr>
              <w:t xml:space="preserve"> 2030 </w:t>
            </w:r>
            <w:r w:rsidR="00686D7B">
              <w:rPr>
                <w:bCs/>
                <w:sz w:val="20"/>
                <w:szCs w:val="20"/>
                <w:lang w:val="ro-MO"/>
              </w:rPr>
              <w:t xml:space="preserve">și obiectivele </w:t>
            </w:r>
            <w:r w:rsidR="002063C1">
              <w:rPr>
                <w:bCs/>
                <w:sz w:val="20"/>
                <w:szCs w:val="20"/>
                <w:lang w:val="ro-MO"/>
              </w:rPr>
              <w:t>privind</w:t>
            </w:r>
            <w:r w:rsidRPr="0062138F">
              <w:rPr>
                <w:bCs/>
                <w:sz w:val="20"/>
                <w:szCs w:val="20"/>
                <w:lang w:val="vi-VN"/>
              </w:rPr>
              <w:t xml:space="preserve"> Dezvoltare</w:t>
            </w:r>
            <w:r w:rsidR="002063C1">
              <w:rPr>
                <w:bCs/>
                <w:sz w:val="20"/>
                <w:szCs w:val="20"/>
                <w:lang w:val="ro-MO"/>
              </w:rPr>
              <w:t>a</w:t>
            </w:r>
            <w:r w:rsidRPr="0062138F">
              <w:rPr>
                <w:bCs/>
                <w:sz w:val="20"/>
                <w:szCs w:val="20"/>
                <w:lang w:val="vi-VN"/>
              </w:rPr>
              <w:t xml:space="preserve"> Durabilă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EC7" w14:textId="75FED22A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043156">
              <w:rPr>
                <w:sz w:val="20"/>
                <w:szCs w:val="20"/>
                <w:lang w:val="ro-RO"/>
              </w:rPr>
              <w:t>Prelegere, prezentare, curs interactiv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5313" w14:textId="1153E7AA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497D5DF0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191062" w14:textId="24A28D35" w:rsidR="00273CD2" w:rsidRPr="00673CBF" w:rsidRDefault="00380CE5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3. Politici și strategii de dezvoltare durabilă în 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6AC" w14:textId="4BD184E7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043156">
              <w:rPr>
                <w:sz w:val="20"/>
                <w:szCs w:val="20"/>
                <w:lang w:val="ro-RO"/>
              </w:rPr>
              <w:t xml:space="preserve">Prelegere, prezentare, </w:t>
            </w:r>
            <w:r w:rsidRPr="00043156">
              <w:rPr>
                <w:sz w:val="20"/>
                <w:szCs w:val="20"/>
                <w:lang w:val="ro-RO"/>
              </w:rPr>
              <w:lastRenderedPageBreak/>
              <w:t>curs interactiv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D182" w14:textId="5AEB2472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lastRenderedPageBreak/>
              <w:t>2 ore</w:t>
            </w:r>
          </w:p>
        </w:tc>
      </w:tr>
      <w:tr w:rsidR="00273CD2" w:rsidRPr="00673CBF" w14:paraId="09850AD9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89A7BC" w14:textId="311FABEF" w:rsidR="00273CD2" w:rsidRPr="00673CBF" w:rsidRDefault="00380CE5" w:rsidP="00686D7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lastRenderedPageBreak/>
              <w:t xml:space="preserve">4. Dezvoltarea durabilă a Republicii Moldova </w:t>
            </w:r>
            <w:r w:rsidR="00686D7B">
              <w:rPr>
                <w:sz w:val="20"/>
                <w:szCs w:val="20"/>
                <w:lang w:val="ro-RO"/>
              </w:rPr>
              <w:t>și România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88C" w14:textId="3FE45E45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043156">
              <w:rPr>
                <w:sz w:val="20"/>
                <w:szCs w:val="20"/>
                <w:lang w:val="ro-RO"/>
              </w:rPr>
              <w:t>Prelegere, prezentare, curs interactiv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595D" w14:textId="2ABEA5D3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 ore</w:t>
            </w:r>
          </w:p>
        </w:tc>
      </w:tr>
      <w:tr w:rsidR="00273CD2" w:rsidRPr="00673CBF" w14:paraId="437695E8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FDD3F0" w14:textId="542E245C" w:rsidR="00273CD2" w:rsidRPr="00686D7B" w:rsidRDefault="004755B8" w:rsidP="00686D7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86D7B">
              <w:rPr>
                <w:sz w:val="20"/>
              </w:rPr>
              <w:t xml:space="preserve">5. </w:t>
            </w:r>
            <w:proofErr w:type="spellStart"/>
            <w:r w:rsidR="00686D7B" w:rsidRPr="00686D7B">
              <w:rPr>
                <w:sz w:val="20"/>
                <w:szCs w:val="20"/>
              </w:rPr>
              <w:t>Politica</w:t>
            </w:r>
            <w:proofErr w:type="spellEnd"/>
            <w:r w:rsidR="00686D7B" w:rsidRPr="00686D7B">
              <w:rPr>
                <w:sz w:val="20"/>
                <w:szCs w:val="20"/>
              </w:rPr>
              <w:t xml:space="preserve"> de </w:t>
            </w:r>
            <w:proofErr w:type="spellStart"/>
            <w:r w:rsidR="00686D7B" w:rsidRPr="00686D7B">
              <w:rPr>
                <w:sz w:val="20"/>
                <w:szCs w:val="20"/>
              </w:rPr>
              <w:t>mediu</w:t>
            </w:r>
            <w:proofErr w:type="spellEnd"/>
            <w:r w:rsidR="00686D7B" w:rsidRPr="00686D7B">
              <w:rPr>
                <w:sz w:val="20"/>
                <w:szCs w:val="20"/>
              </w:rPr>
              <w:t xml:space="preserve"> </w:t>
            </w:r>
            <w:proofErr w:type="spellStart"/>
            <w:r w:rsidR="00686D7B" w:rsidRPr="00686D7B">
              <w:rPr>
                <w:sz w:val="20"/>
                <w:szCs w:val="20"/>
              </w:rPr>
              <w:t>în</w:t>
            </w:r>
            <w:proofErr w:type="spellEnd"/>
            <w:r w:rsidR="00686D7B" w:rsidRPr="00686D7B">
              <w:rPr>
                <w:sz w:val="20"/>
                <w:szCs w:val="20"/>
              </w:rPr>
              <w:t xml:space="preserve"> 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55D" w14:textId="37015A6E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043156">
              <w:rPr>
                <w:sz w:val="20"/>
                <w:szCs w:val="20"/>
                <w:lang w:val="ro-RO"/>
              </w:rPr>
              <w:t>Prelegere, prezentare, curs interactiv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1F32" w14:textId="6EEC5CD3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226D0C6D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61CFD5" w14:textId="230D8978" w:rsidR="00273CD2" w:rsidRPr="00686D7B" w:rsidRDefault="004755B8" w:rsidP="00686D7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</w:rPr>
            </w:pPr>
            <w:r w:rsidRPr="00686D7B">
              <w:rPr>
                <w:sz w:val="20"/>
                <w:szCs w:val="20"/>
              </w:rPr>
              <w:t xml:space="preserve">6. </w:t>
            </w:r>
            <w:proofErr w:type="spellStart"/>
            <w:r w:rsidR="00EB6CA7">
              <w:rPr>
                <w:sz w:val="20"/>
                <w:szCs w:val="20"/>
              </w:rPr>
              <w:t>Ploitici</w:t>
            </w:r>
            <w:proofErr w:type="spellEnd"/>
            <w:r w:rsidR="00686D7B" w:rsidRPr="00686D7B">
              <w:rPr>
                <w:sz w:val="20"/>
                <w:szCs w:val="20"/>
              </w:rPr>
              <w:t xml:space="preserve"> de </w:t>
            </w:r>
            <w:proofErr w:type="spellStart"/>
            <w:r w:rsidR="00686D7B" w:rsidRPr="00686D7B">
              <w:rPr>
                <w:sz w:val="20"/>
                <w:szCs w:val="20"/>
              </w:rPr>
              <w:t>mediu</w:t>
            </w:r>
            <w:proofErr w:type="spellEnd"/>
            <w:r w:rsidR="00686D7B" w:rsidRPr="00686D7B">
              <w:rPr>
                <w:sz w:val="20"/>
                <w:szCs w:val="20"/>
              </w:rPr>
              <w:t xml:space="preserve"> </w:t>
            </w:r>
            <w:proofErr w:type="spellStart"/>
            <w:r w:rsidR="00686D7B" w:rsidRPr="00686D7B">
              <w:rPr>
                <w:sz w:val="20"/>
                <w:szCs w:val="20"/>
              </w:rPr>
              <w:t>în</w:t>
            </w:r>
            <w:proofErr w:type="spellEnd"/>
            <w:r w:rsidR="00686D7B" w:rsidRPr="00686D7B">
              <w:rPr>
                <w:sz w:val="20"/>
                <w:szCs w:val="20"/>
              </w:rPr>
              <w:t xml:space="preserve"> </w:t>
            </w:r>
            <w:proofErr w:type="spellStart"/>
            <w:r w:rsidR="00686D7B" w:rsidRPr="00686D7B">
              <w:rPr>
                <w:sz w:val="20"/>
                <w:szCs w:val="20"/>
              </w:rPr>
              <w:t>Republica</w:t>
            </w:r>
            <w:proofErr w:type="spellEnd"/>
            <w:r w:rsidR="00686D7B" w:rsidRPr="00686D7B">
              <w:rPr>
                <w:sz w:val="20"/>
                <w:szCs w:val="20"/>
              </w:rPr>
              <w:t xml:space="preserve"> Moldova </w:t>
            </w:r>
            <w:proofErr w:type="spellStart"/>
            <w:r w:rsidR="00686D7B" w:rsidRPr="00686D7B">
              <w:rPr>
                <w:sz w:val="20"/>
                <w:szCs w:val="20"/>
              </w:rPr>
              <w:t>și</w:t>
            </w:r>
            <w:proofErr w:type="spellEnd"/>
            <w:r w:rsidR="00686D7B" w:rsidRPr="00686D7B">
              <w:rPr>
                <w:sz w:val="20"/>
                <w:szCs w:val="20"/>
              </w:rPr>
              <w:t xml:space="preserve"> </w:t>
            </w:r>
            <w:proofErr w:type="spellStart"/>
            <w:r w:rsidR="00686D7B" w:rsidRPr="00686D7B">
              <w:rPr>
                <w:sz w:val="20"/>
                <w:szCs w:val="20"/>
              </w:rPr>
              <w:t>România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DD18" w14:textId="49F6EDE0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lang w:val="ro-RO"/>
              </w:rPr>
            </w:pPr>
            <w:r w:rsidRPr="00043156">
              <w:rPr>
                <w:sz w:val="20"/>
                <w:szCs w:val="20"/>
                <w:lang w:val="ro-RO"/>
              </w:rPr>
              <w:t>Prelegere, prezentare, curs interactiv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CD5" w14:textId="7CB20E4C" w:rsidR="00273CD2" w:rsidRPr="00673CBF" w:rsidRDefault="00043156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2 ore</w:t>
            </w:r>
          </w:p>
        </w:tc>
      </w:tr>
      <w:tr w:rsidR="00273CD2" w:rsidRPr="00673CBF" w14:paraId="5536DA99" w14:textId="77777777" w:rsidTr="00686D7B">
        <w:trPr>
          <w:trHeight w:val="111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1DACB7" w14:textId="77777777" w:rsidR="00BC3999" w:rsidRPr="00673CBF" w:rsidRDefault="00BC3999" w:rsidP="00BC3999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73CBF">
              <w:rPr>
                <w:sz w:val="20"/>
                <w:szCs w:val="20"/>
                <w:lang w:val="ro-RO"/>
              </w:rPr>
              <w:t>Bibliografie</w:t>
            </w:r>
          </w:p>
          <w:p w14:paraId="1D6AC069" w14:textId="57A5DFDC" w:rsidR="00EB6CA7" w:rsidRPr="00EB6CA7" w:rsidRDefault="00EB6CA7" w:rsidP="00EB6CA7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EB6CA7">
              <w:rPr>
                <w:sz w:val="20"/>
                <w:szCs w:val="20"/>
              </w:rPr>
              <w:t>Pohoață</w:t>
            </w:r>
            <w:proofErr w:type="spellEnd"/>
            <w:r w:rsidRPr="00EB6CA7">
              <w:rPr>
                <w:sz w:val="20"/>
                <w:szCs w:val="20"/>
              </w:rPr>
              <w:t xml:space="preserve"> I., </w:t>
            </w:r>
            <w:proofErr w:type="spellStart"/>
            <w:r w:rsidRPr="00EB6CA7">
              <w:rPr>
                <w:sz w:val="20"/>
                <w:szCs w:val="20"/>
              </w:rPr>
              <w:t>Strategii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si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politici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europene</w:t>
            </w:r>
            <w:proofErr w:type="spellEnd"/>
            <w:r w:rsidRPr="00EB6CA7">
              <w:rPr>
                <w:sz w:val="20"/>
                <w:szCs w:val="20"/>
              </w:rPr>
              <w:t xml:space="preserve"> de </w:t>
            </w:r>
            <w:proofErr w:type="spellStart"/>
            <w:r w:rsidRPr="00EB6CA7">
              <w:rPr>
                <w:sz w:val="20"/>
                <w:szCs w:val="20"/>
              </w:rPr>
              <w:t>dezvoltare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durabila</w:t>
            </w:r>
            <w:proofErr w:type="spellEnd"/>
            <w:r w:rsidRPr="00EB6CA7">
              <w:rPr>
                <w:sz w:val="20"/>
                <w:szCs w:val="20"/>
              </w:rPr>
              <w:t xml:space="preserve">, </w:t>
            </w:r>
            <w:proofErr w:type="spellStart"/>
            <w:r w:rsidRPr="00EB6CA7">
              <w:rPr>
                <w:sz w:val="20"/>
                <w:szCs w:val="20"/>
              </w:rPr>
              <w:t>Universitatea</w:t>
            </w:r>
            <w:proofErr w:type="spellEnd"/>
            <w:r w:rsidRPr="00EB6CA7">
              <w:rPr>
                <w:sz w:val="20"/>
                <w:szCs w:val="20"/>
              </w:rPr>
              <w:t xml:space="preserve"> „</w:t>
            </w:r>
            <w:proofErr w:type="spellStart"/>
            <w:r w:rsidRPr="00EB6CA7">
              <w:rPr>
                <w:sz w:val="20"/>
                <w:szCs w:val="20"/>
              </w:rPr>
              <w:t>Alexandru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Ioan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Cuza</w:t>
            </w:r>
            <w:proofErr w:type="spellEnd"/>
            <w:r w:rsidRPr="00EB6CA7">
              <w:rPr>
                <w:sz w:val="20"/>
                <w:szCs w:val="20"/>
              </w:rPr>
              <w:t xml:space="preserve">”, </w:t>
            </w:r>
            <w:proofErr w:type="spellStart"/>
            <w:r w:rsidRPr="00EB6CA7">
              <w:rPr>
                <w:sz w:val="20"/>
                <w:szCs w:val="20"/>
              </w:rPr>
              <w:t>Centrul</w:t>
            </w:r>
            <w:proofErr w:type="spellEnd"/>
            <w:r w:rsidRPr="00EB6CA7">
              <w:rPr>
                <w:sz w:val="20"/>
                <w:szCs w:val="20"/>
              </w:rPr>
              <w:t xml:space="preserve"> de </w:t>
            </w:r>
            <w:proofErr w:type="spellStart"/>
            <w:r w:rsidRPr="00EB6CA7">
              <w:rPr>
                <w:sz w:val="20"/>
                <w:szCs w:val="20"/>
              </w:rPr>
              <w:t>Studii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Europene</w:t>
            </w:r>
            <w:proofErr w:type="spellEnd"/>
            <w:r w:rsidRPr="00EB6CA7">
              <w:rPr>
                <w:sz w:val="20"/>
                <w:szCs w:val="20"/>
              </w:rPr>
              <w:t xml:space="preserve">, </w:t>
            </w:r>
            <w:proofErr w:type="spellStart"/>
            <w:r w:rsidRPr="00EB6CA7">
              <w:rPr>
                <w:sz w:val="20"/>
                <w:szCs w:val="20"/>
              </w:rPr>
              <w:t>Iaşi</w:t>
            </w:r>
            <w:proofErr w:type="spellEnd"/>
            <w:r w:rsidRPr="00EB6CA7">
              <w:rPr>
                <w:sz w:val="20"/>
                <w:szCs w:val="20"/>
              </w:rPr>
              <w:t>, 2019.</w:t>
            </w:r>
          </w:p>
          <w:p w14:paraId="41F062C7" w14:textId="77777777" w:rsidR="00EB6CA7" w:rsidRDefault="00BC3999" w:rsidP="00BC3999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Popescu C., Managementul Mediului, Editura University Press, Târgovişte, 2009.</w:t>
            </w:r>
          </w:p>
          <w:p w14:paraId="69A7C9F0" w14:textId="77777777" w:rsidR="00EB6CA7" w:rsidRDefault="00BC3999" w:rsidP="00BC3999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Bari, I., Globalizare şi probleme globale, Editura Economică, Bucureşti, 2001.</w:t>
            </w:r>
          </w:p>
          <w:p w14:paraId="47052060" w14:textId="77777777" w:rsidR="00EB6CA7" w:rsidRDefault="00BC3999" w:rsidP="00BC3999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Dumitrache L., Capitalul uman și dezvoltarea teritorială, Editura Universitară, București, 2015.</w:t>
            </w:r>
          </w:p>
          <w:p w14:paraId="253DA614" w14:textId="77777777" w:rsidR="00EB6CA7" w:rsidRDefault="00BC3999" w:rsidP="00BC3999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Manoliu M., Ionescu C., Dezvoltarea durabilă și protecția mediului, H.G.A., București, 1998.</w:t>
            </w:r>
          </w:p>
          <w:p w14:paraId="637A2E5F" w14:textId="45912710" w:rsidR="007A120E" w:rsidRPr="007A120E" w:rsidRDefault="007A120E" w:rsidP="007A120E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7A120E">
              <w:rPr>
                <w:sz w:val="20"/>
                <w:szCs w:val="20"/>
              </w:rPr>
              <w:t>Tofan</w:t>
            </w:r>
            <w:proofErr w:type="spellEnd"/>
            <w:r w:rsidRPr="007A120E">
              <w:rPr>
                <w:sz w:val="20"/>
                <w:szCs w:val="20"/>
              </w:rPr>
              <w:t xml:space="preserve"> T., </w:t>
            </w:r>
            <w:proofErr w:type="spellStart"/>
            <w:r w:rsidRPr="007A120E">
              <w:rPr>
                <w:sz w:val="20"/>
                <w:szCs w:val="20"/>
              </w:rPr>
              <w:t>Evoluţia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în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timp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şi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dezvoltarea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conceptului</w:t>
            </w:r>
            <w:proofErr w:type="spellEnd"/>
            <w:r w:rsidRPr="007A120E">
              <w:rPr>
                <w:sz w:val="20"/>
                <w:szCs w:val="20"/>
              </w:rPr>
              <w:t xml:space="preserve"> de </w:t>
            </w:r>
            <w:proofErr w:type="spellStart"/>
            <w:r w:rsidRPr="007A120E">
              <w:rPr>
                <w:sz w:val="20"/>
                <w:szCs w:val="20"/>
              </w:rPr>
              <w:t>dezvoltare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durabilă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hyperlink r:id="rId9" w:history="1">
              <w:r w:rsidRPr="0052555F">
                <w:rPr>
                  <w:rStyle w:val="aa"/>
                  <w:sz w:val="20"/>
                  <w:szCs w:val="20"/>
                </w:rPr>
                <w:t>https://ibn.idsi.md/sites/default/files/imag_file/Evolutia%20in%20timp%20si%20dezvoltarea%20conceptului%20de%20dezvoltare%20durabila.pdf.pdf</w:t>
              </w:r>
            </w:hyperlink>
            <w:r>
              <w:rPr>
                <w:sz w:val="20"/>
                <w:szCs w:val="20"/>
              </w:rPr>
              <w:t>.</w:t>
            </w:r>
          </w:p>
          <w:p w14:paraId="3CF81C82" w14:textId="295C808D" w:rsidR="007A120E" w:rsidRPr="007A120E" w:rsidRDefault="00FD0C83" w:rsidP="007A120E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  <w:lang w:val="ro-RO"/>
              </w:rPr>
              <w:t>Osmochescu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N. </w:t>
            </w:r>
            <w:r w:rsidR="007A120E">
              <w:rPr>
                <w:sz w:val="20"/>
                <w:szCs w:val="20"/>
                <w:lang w:val="ro-RO"/>
              </w:rPr>
              <w:t>Dreptul la un mediu s</w:t>
            </w:r>
            <w:proofErr w:type="spellStart"/>
            <w:r w:rsidR="007A120E">
              <w:rPr>
                <w:sz w:val="20"/>
                <w:szCs w:val="20"/>
                <w:lang w:val="ro-MO"/>
              </w:rPr>
              <w:t>ănătos</w:t>
            </w:r>
            <w:proofErr w:type="spellEnd"/>
            <w:r w:rsidR="007A120E">
              <w:rPr>
                <w:sz w:val="20"/>
                <w:szCs w:val="20"/>
                <w:lang w:val="ro-MO"/>
              </w:rPr>
              <w:t xml:space="preserve"> în Republica Moldova -  reglementări constituționale. </w:t>
            </w:r>
            <w:hyperlink r:id="rId10" w:history="1">
              <w:r w:rsidR="007A120E" w:rsidRPr="0052555F">
                <w:rPr>
                  <w:rStyle w:val="aa"/>
                  <w:sz w:val="20"/>
                  <w:szCs w:val="20"/>
                  <w:lang w:val="ro-MO"/>
                </w:rPr>
                <w:t>https://ibn.idsi.md/ro/vizualizare_articol/105159</w:t>
              </w:r>
            </w:hyperlink>
            <w:r w:rsidR="007A120E">
              <w:rPr>
                <w:sz w:val="20"/>
                <w:szCs w:val="20"/>
                <w:lang w:val="ro-MO"/>
              </w:rPr>
              <w:t>.</w:t>
            </w:r>
          </w:p>
          <w:p w14:paraId="4D034B71" w14:textId="536C9E5B" w:rsidR="007A120E" w:rsidRPr="007A120E" w:rsidRDefault="007A120E" w:rsidP="007A120E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</w:rPr>
              <w:t>Trușcă</w:t>
            </w:r>
            <w:proofErr w:type="spellEnd"/>
            <w:r>
              <w:rPr>
                <w:sz w:val="20"/>
                <w:szCs w:val="20"/>
              </w:rPr>
              <w:t xml:space="preserve"> P. </w:t>
            </w:r>
            <w:proofErr w:type="spellStart"/>
            <w:r w:rsidRPr="007A120E">
              <w:rPr>
                <w:sz w:val="20"/>
                <w:szCs w:val="20"/>
              </w:rPr>
              <w:t>Dreptul</w:t>
            </w:r>
            <w:proofErr w:type="spellEnd"/>
            <w:r w:rsidRPr="007A120E">
              <w:rPr>
                <w:sz w:val="20"/>
                <w:szCs w:val="20"/>
              </w:rPr>
              <w:t xml:space="preserve"> fundamental al </w:t>
            </w:r>
            <w:proofErr w:type="spellStart"/>
            <w:r w:rsidRPr="007A120E">
              <w:rPr>
                <w:sz w:val="20"/>
                <w:szCs w:val="20"/>
              </w:rPr>
              <w:t>omului</w:t>
            </w:r>
            <w:proofErr w:type="spellEnd"/>
            <w:r w:rsidRPr="007A120E">
              <w:rPr>
                <w:sz w:val="20"/>
                <w:szCs w:val="20"/>
              </w:rPr>
              <w:t xml:space="preserve"> la </w:t>
            </w:r>
            <w:proofErr w:type="gramStart"/>
            <w:r w:rsidRPr="007A120E">
              <w:rPr>
                <w:sz w:val="20"/>
                <w:szCs w:val="20"/>
              </w:rPr>
              <w:t>un</w:t>
            </w:r>
            <w:proofErr w:type="gram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mediu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sănătos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în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jurisprudenţa</w:t>
            </w:r>
            <w:proofErr w:type="spellEnd"/>
            <w:r w:rsidRPr="007A120E">
              <w:rPr>
                <w:sz w:val="20"/>
                <w:szCs w:val="20"/>
              </w:rPr>
              <w:t xml:space="preserve"> CEDO. </w:t>
            </w:r>
            <w:proofErr w:type="spellStart"/>
            <w:r w:rsidRPr="007A120E">
              <w:rPr>
                <w:sz w:val="20"/>
                <w:szCs w:val="20"/>
              </w:rPr>
              <w:t>Revista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Transilvană</w:t>
            </w:r>
            <w:proofErr w:type="spellEnd"/>
            <w:r w:rsidRPr="007A120E">
              <w:rPr>
                <w:sz w:val="20"/>
                <w:szCs w:val="20"/>
              </w:rPr>
              <w:t xml:space="preserve"> de </w:t>
            </w:r>
            <w:proofErr w:type="spellStart"/>
            <w:r w:rsidRPr="007A120E">
              <w:rPr>
                <w:sz w:val="20"/>
                <w:szCs w:val="20"/>
              </w:rPr>
              <w:t>Ştiinţe</w:t>
            </w:r>
            <w:proofErr w:type="spellEnd"/>
            <w:r w:rsidRPr="007A120E">
              <w:rPr>
                <w:sz w:val="20"/>
                <w:szCs w:val="20"/>
              </w:rPr>
              <w:t xml:space="preserve"> Administrative 1 (23)/2009, pp. 97-120 </w:t>
            </w:r>
            <w:r w:rsidRPr="007A120E">
              <w:rPr>
                <w:sz w:val="20"/>
                <w:szCs w:val="20"/>
                <w:lang w:val="ro-MO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  <w:lang w:val="ro-MO"/>
              </w:rPr>
              <w:t>Downloads</w:t>
            </w:r>
            <w:proofErr w:type="spellEnd"/>
            <w:r w:rsidRPr="007A120E">
              <w:rPr>
                <w:sz w:val="20"/>
                <w:szCs w:val="20"/>
                <w:lang w:val="ro-MO"/>
              </w:rPr>
              <w:t>/124-239-1-SM.pdf</w:t>
            </w:r>
          </w:p>
          <w:p w14:paraId="61B24CDE" w14:textId="7CF4C1D9" w:rsidR="00EB6CA7" w:rsidRDefault="00BC3999" w:rsidP="00EB6CA7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Strategia UE priv</w:t>
            </w:r>
            <w:r w:rsidR="00EB6CA7">
              <w:rPr>
                <w:sz w:val="20"/>
                <w:szCs w:val="20"/>
                <w:lang w:val="ro-RO"/>
              </w:rPr>
              <w:t>ind biodiversitatea pentru 2030.</w:t>
            </w:r>
            <w:r w:rsidR="00EB6CA7">
              <w:t xml:space="preserve"> </w:t>
            </w:r>
            <w:r w:rsidR="00EB6CA7" w:rsidRPr="00EB6CA7">
              <w:rPr>
                <w:sz w:val="20"/>
                <w:szCs w:val="20"/>
                <w:lang w:val="ro-RO"/>
              </w:rPr>
              <w:t>https://eur-lex.europa.eu/RO/legal-content/summary/eu-biodiversity-strategy-for-2030.html</w:t>
            </w:r>
          </w:p>
          <w:p w14:paraId="16280F27" w14:textId="54DDFE86" w:rsidR="00EB6CA7" w:rsidRDefault="00BC3999" w:rsidP="00BC3999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EB6CA7">
              <w:rPr>
                <w:sz w:val="20"/>
                <w:szCs w:val="20"/>
                <w:lang w:val="ro-RO"/>
              </w:rPr>
              <w:t>Fistung</w:t>
            </w:r>
            <w:proofErr w:type="spellEnd"/>
            <w:r w:rsidRPr="00EB6CA7">
              <w:rPr>
                <w:sz w:val="20"/>
                <w:szCs w:val="20"/>
                <w:lang w:val="ro-RO"/>
              </w:rPr>
              <w:t xml:space="preserve"> D., Miroiu R. Dezvoltarea regională durabilă, un nou concept sau o necesitate? În: „Dezvoltarea regională durabilă”, Bucureşti, 2011.</w:t>
            </w:r>
          </w:p>
          <w:p w14:paraId="247E10DC" w14:textId="09D88AE7" w:rsidR="00EB6CA7" w:rsidRPr="00EB6CA7" w:rsidRDefault="00EB6CA7" w:rsidP="00BC3999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EB6CA7">
              <w:rPr>
                <w:sz w:val="20"/>
                <w:szCs w:val="20"/>
              </w:rPr>
              <w:t>Strategia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Naøionalã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pentru</w:t>
            </w:r>
            <w:proofErr w:type="spellEnd"/>
            <w:r w:rsidRPr="00EB6CA7">
              <w:rPr>
                <w:sz w:val="20"/>
                <w:szCs w:val="20"/>
              </w:rPr>
              <w:t xml:space="preserve"> DEZVOLTAREA DURABILÃ a </w:t>
            </w:r>
            <w:proofErr w:type="spellStart"/>
            <w:r w:rsidRPr="00EB6CA7">
              <w:rPr>
                <w:sz w:val="20"/>
                <w:szCs w:val="20"/>
              </w:rPr>
              <w:t>României</w:t>
            </w:r>
            <w:proofErr w:type="spellEnd"/>
            <w:r w:rsidRPr="00EB6CA7">
              <w:rPr>
                <w:sz w:val="20"/>
                <w:szCs w:val="20"/>
              </w:rPr>
              <w:t xml:space="preserve"> 2030. </w:t>
            </w:r>
            <w:hyperlink r:id="rId11" w:history="1">
              <w:r w:rsidRPr="0052555F">
                <w:rPr>
                  <w:rStyle w:val="aa"/>
                  <w:sz w:val="20"/>
                  <w:szCs w:val="20"/>
                </w:rPr>
                <w:t>https://www.edu.ro/sites/default/files/Strategia-nationala-pentru-dezvoltarea-durabila-a-Rom%C3%A2niei-2030.pdf</w:t>
              </w:r>
            </w:hyperlink>
          </w:p>
          <w:p w14:paraId="595F97E2" w14:textId="71C9E05A" w:rsidR="00EB6CA7" w:rsidRPr="00EB6CA7" w:rsidRDefault="00EB6CA7" w:rsidP="00EB6CA7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EB6CA7">
              <w:rPr>
                <w:sz w:val="20"/>
                <w:szCs w:val="20"/>
              </w:rPr>
              <w:t>Strategia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națională</w:t>
            </w:r>
            <w:proofErr w:type="spellEnd"/>
            <w:r w:rsidRPr="00EB6CA7">
              <w:rPr>
                <w:sz w:val="20"/>
                <w:szCs w:val="20"/>
              </w:rPr>
              <w:t xml:space="preserve"> de </w:t>
            </w:r>
            <w:proofErr w:type="spellStart"/>
            <w:r w:rsidRPr="00EB6CA7">
              <w:rPr>
                <w:sz w:val="20"/>
                <w:szCs w:val="20"/>
              </w:rPr>
              <w:t>dezvoltare</w:t>
            </w:r>
            <w:proofErr w:type="spellEnd"/>
            <w:r w:rsidRPr="00EB6CA7">
              <w:rPr>
                <w:sz w:val="20"/>
                <w:szCs w:val="20"/>
              </w:rPr>
              <w:t xml:space="preserve"> „Moldova 2030”.</w:t>
            </w:r>
            <w:r>
              <w:t xml:space="preserve"> </w:t>
            </w:r>
            <w:hyperlink r:id="rId12" w:history="1">
              <w:r w:rsidRPr="0052555F">
                <w:rPr>
                  <w:rStyle w:val="aa"/>
                  <w:sz w:val="20"/>
                  <w:szCs w:val="20"/>
                </w:rPr>
                <w:t>https://cancelaria.gov.md/sites/default/files/strategia_moldova_2030_redactata_parl.pdf</w:t>
              </w:r>
            </w:hyperlink>
          </w:p>
          <w:p w14:paraId="5F6F8B10" w14:textId="00368E75" w:rsidR="00273CD2" w:rsidRPr="007A120E" w:rsidRDefault="00715D3B" w:rsidP="003E1446">
            <w:pPr>
              <w:pStyle w:val="a8"/>
              <w:widowControl/>
              <w:numPr>
                <w:ilvl w:val="0"/>
                <w:numId w:val="9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Strategia UE pentru bioeconomie. </w:t>
            </w:r>
            <w:r w:rsidRPr="00715D3B">
              <w:rPr>
                <w:sz w:val="20"/>
                <w:szCs w:val="20"/>
                <w:lang w:val="ro-RO"/>
              </w:rPr>
              <w:t>https://ro.wikipedia.org/wiki/Obiectivele_de_Dezvoltare_Durabil%C4%83_ale_Uniunii_Europene</w:t>
            </w:r>
            <w:r>
              <w:rPr>
                <w:sz w:val="20"/>
                <w:szCs w:val="20"/>
                <w:lang w:val="ro-RO"/>
              </w:rPr>
              <w:t>.</w:t>
            </w:r>
          </w:p>
        </w:tc>
      </w:tr>
      <w:tr w:rsidR="00273CD2" w:rsidRPr="00673CBF" w14:paraId="3174F2AD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6D0E1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8. 2 Seminar/laborator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D23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center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Metode de predare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487F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673CBF">
              <w:rPr>
                <w:sz w:val="20"/>
                <w:lang w:val="ro-RO"/>
              </w:rPr>
              <w:t>Observaţii</w:t>
            </w:r>
          </w:p>
        </w:tc>
      </w:tr>
      <w:tr w:rsidR="00273CD2" w:rsidRPr="00ED1B5B" w14:paraId="36C525DC" w14:textId="77777777" w:rsidTr="00ED1B5B">
        <w:trPr>
          <w:trHeight w:val="148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E95B6" w14:textId="42CF4FD9" w:rsidR="00273CD2" w:rsidRPr="004D7FA3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4D7FA3">
              <w:rPr>
                <w:sz w:val="20"/>
                <w:lang w:val="ro-RO"/>
              </w:rPr>
              <w:t xml:space="preserve">1. </w:t>
            </w:r>
            <w:r w:rsidRPr="004D7FA3">
              <w:rPr>
                <w:sz w:val="20"/>
                <w:szCs w:val="20"/>
                <w:lang w:val="ro-RO"/>
              </w:rPr>
              <w:t>Dezvoltarea durabilă – istoric, premise și caracterizare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502A" w14:textId="69469EFB" w:rsidR="00273CD2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metode interactive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E93" w14:textId="1605D6DA" w:rsidR="00273CD2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2 ore</w:t>
            </w:r>
          </w:p>
        </w:tc>
      </w:tr>
      <w:tr w:rsidR="00ED1B5B" w:rsidRPr="00ED1B5B" w14:paraId="0F6E1F25" w14:textId="77777777" w:rsidTr="00686D7B">
        <w:trPr>
          <w:trHeight w:val="302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1495DA" w14:textId="29E75993" w:rsidR="00ED1B5B" w:rsidRPr="004D7FA3" w:rsidRDefault="00ED1B5B" w:rsidP="003E1446">
            <w:pPr>
              <w:spacing w:line="240" w:lineRule="auto"/>
              <w:jc w:val="left"/>
              <w:rPr>
                <w:sz w:val="20"/>
                <w:lang w:val="ro-RO"/>
              </w:rPr>
            </w:pPr>
            <w:r w:rsidRPr="004D7FA3">
              <w:rPr>
                <w:sz w:val="20"/>
                <w:lang w:val="ro-RO"/>
              </w:rPr>
              <w:t xml:space="preserve">2.  Principiile și obiectivele dezvoltării durabile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C150" w14:textId="554DF3CD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Dezbatere, discuții, metode interactive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C9DD" w14:textId="78EA9C5B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</w:t>
            </w:r>
            <w:r w:rsidRPr="00ED1B5B">
              <w:rPr>
                <w:sz w:val="20"/>
                <w:szCs w:val="20"/>
                <w:lang w:val="ro-RO"/>
              </w:rPr>
              <w:t xml:space="preserve"> ore</w:t>
            </w:r>
          </w:p>
        </w:tc>
      </w:tr>
      <w:tr w:rsidR="00273CD2" w:rsidRPr="00ED1B5B" w14:paraId="058D2CB6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4A3533" w14:textId="3C3A3473" w:rsidR="00273CD2" w:rsidRPr="004D7FA3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4D7FA3">
              <w:rPr>
                <w:sz w:val="20"/>
                <w:lang w:val="ro-RO"/>
              </w:rPr>
              <w:t>3</w:t>
            </w:r>
            <w:r w:rsidR="00380CE5" w:rsidRPr="004D7FA3">
              <w:rPr>
                <w:sz w:val="20"/>
                <w:lang w:val="ro-RO"/>
              </w:rPr>
              <w:t xml:space="preserve">. Mecanismul implementării  </w:t>
            </w:r>
            <w:r w:rsidR="00380CE5" w:rsidRPr="004D7FA3">
              <w:rPr>
                <w:bCs/>
                <w:sz w:val="20"/>
                <w:szCs w:val="20"/>
                <w:lang w:val="ro-RO"/>
              </w:rPr>
              <w:t>Agendei ONU 2030 de Dezvoltare Durabilă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BEB" w14:textId="2B92EAC6" w:rsidR="00273CD2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Dezbatere, discuții, metode interactive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0C4" w14:textId="7BEF0821" w:rsidR="00273CD2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4 ore</w:t>
            </w:r>
          </w:p>
        </w:tc>
      </w:tr>
      <w:tr w:rsidR="00ED1B5B" w:rsidRPr="00ED1B5B" w14:paraId="6C58E185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F8FF30" w14:textId="791921A5" w:rsidR="00ED1B5B" w:rsidRPr="004D7FA3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4D7FA3">
              <w:rPr>
                <w:sz w:val="20"/>
                <w:lang w:val="ro-RO"/>
              </w:rPr>
              <w:t xml:space="preserve">4. Implementarea </w:t>
            </w:r>
            <w:r w:rsidRPr="004D7FA3">
              <w:rPr>
                <w:sz w:val="20"/>
                <w:szCs w:val="20"/>
                <w:lang w:val="ro-RO"/>
              </w:rPr>
              <w:t>politicilor și strategiilor de dezvoltare durabilă în 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956" w14:textId="1AD368B6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Dezbatere, discuții, metode interactive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8B39" w14:textId="58B30BC9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4 ore</w:t>
            </w:r>
          </w:p>
        </w:tc>
      </w:tr>
      <w:tr w:rsidR="00ED1B5B" w:rsidRPr="00ED1B5B" w14:paraId="6B431AEC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D0A706" w14:textId="5404A665" w:rsidR="00ED1B5B" w:rsidRPr="004D7FA3" w:rsidRDefault="00ED1B5B" w:rsidP="007C700F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4D7FA3">
              <w:rPr>
                <w:sz w:val="20"/>
                <w:lang w:val="ro-RO"/>
              </w:rPr>
              <w:t xml:space="preserve">5.  </w:t>
            </w:r>
            <w:r w:rsidRPr="004D7FA3">
              <w:rPr>
                <w:sz w:val="20"/>
                <w:szCs w:val="20"/>
                <w:lang w:val="ro-RO"/>
              </w:rPr>
              <w:t xml:space="preserve">Dezvoltarea durabilă a Republicii Moldova și </w:t>
            </w:r>
            <w:bookmarkStart w:id="0" w:name="_GoBack"/>
            <w:bookmarkEnd w:id="0"/>
            <w:r w:rsidRPr="004D7FA3">
              <w:rPr>
                <w:sz w:val="20"/>
                <w:szCs w:val="20"/>
                <w:lang w:val="ro-RO"/>
              </w:rPr>
              <w:t>România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6D2" w14:textId="3B64BE4C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Dezbatere, discuții, metode interactive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7BB" w14:textId="67C770FE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4 ore</w:t>
            </w:r>
          </w:p>
        </w:tc>
      </w:tr>
      <w:tr w:rsidR="00ED1B5B" w:rsidRPr="00ED1B5B" w14:paraId="0AE48316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6CAF59" w14:textId="5D77A31A" w:rsidR="00ED1B5B" w:rsidRPr="004D7FA3" w:rsidRDefault="00ED1B5B" w:rsidP="003101F8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4D7FA3">
              <w:rPr>
                <w:sz w:val="20"/>
                <w:lang w:val="ro-RO"/>
              </w:rPr>
              <w:t xml:space="preserve">6. </w:t>
            </w:r>
            <w:r w:rsidRPr="004D7FA3">
              <w:rPr>
                <w:sz w:val="20"/>
                <w:szCs w:val="20"/>
                <w:lang w:val="ro-RO"/>
              </w:rPr>
              <w:t>Protecția Mediului și dezvoltarea durabilă în spațiul internațional.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941E" w14:textId="4F2B9207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Dezbatere, discuții, metode interactive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11E0" w14:textId="0E403E43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 ore</w:t>
            </w:r>
          </w:p>
        </w:tc>
      </w:tr>
      <w:tr w:rsidR="00ED1B5B" w:rsidRPr="00ED1B5B" w14:paraId="7B685669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85AC1E" w14:textId="40207C71" w:rsidR="00ED1B5B" w:rsidRPr="004D7FA3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4D7FA3">
              <w:rPr>
                <w:sz w:val="20"/>
                <w:szCs w:val="20"/>
                <w:lang w:val="ro-RO"/>
              </w:rPr>
              <w:t>7. Răspunderea juridică în dreptul mediului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05E4" w14:textId="1BB58BD7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>Dezbatere, discuții</w:t>
            </w:r>
            <w:r>
              <w:rPr>
                <w:sz w:val="20"/>
                <w:szCs w:val="20"/>
                <w:lang w:val="ro-RO"/>
              </w:rPr>
              <w:t>, studii de caz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D393" w14:textId="51A145EA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 ore</w:t>
            </w:r>
          </w:p>
        </w:tc>
      </w:tr>
      <w:tr w:rsidR="00ED1B5B" w:rsidRPr="00ED1B5B" w14:paraId="1CB650B2" w14:textId="77777777" w:rsidTr="00686D7B">
        <w:trPr>
          <w:trHeight w:val="7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C7FA32" w14:textId="390328E8" w:rsidR="00ED1B5B" w:rsidRPr="004D7FA3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4D7FA3">
              <w:rPr>
                <w:b/>
                <w:sz w:val="20"/>
                <w:lang w:val="ro-RO"/>
              </w:rPr>
              <w:t xml:space="preserve">8. </w:t>
            </w:r>
            <w:r w:rsidRPr="004D7FA3">
              <w:rPr>
                <w:sz w:val="20"/>
                <w:szCs w:val="20"/>
                <w:lang w:val="ro-RO"/>
              </w:rPr>
              <w:t>Dreptul fundamental al omului la un mediu sănătos în jurisprudenţa CEDO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A56" w14:textId="71B28AF2" w:rsidR="00ED1B5B" w:rsidRPr="00ED1B5B" w:rsidRDefault="00ED1B5B" w:rsidP="00ED1B5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D1B5B">
              <w:rPr>
                <w:sz w:val="20"/>
                <w:szCs w:val="20"/>
                <w:lang w:val="ro-RO"/>
              </w:rPr>
              <w:t xml:space="preserve">Dezbatere, discuții, </w:t>
            </w:r>
            <w:r>
              <w:rPr>
                <w:sz w:val="20"/>
                <w:szCs w:val="20"/>
                <w:lang w:val="ro-RO"/>
              </w:rPr>
              <w:t>studii de caz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DDEC" w14:textId="3303F6FA" w:rsidR="00ED1B5B" w:rsidRPr="00ED1B5B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 ore</w:t>
            </w:r>
          </w:p>
        </w:tc>
      </w:tr>
      <w:tr w:rsidR="00ED1B5B" w:rsidRPr="00673CBF" w14:paraId="57A806B1" w14:textId="77777777" w:rsidTr="00686D7B">
        <w:trPr>
          <w:trHeight w:val="70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65EFE0" w14:textId="2A914512" w:rsidR="00ED1B5B" w:rsidRPr="00673CBF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673CBF">
              <w:rPr>
                <w:sz w:val="20"/>
                <w:szCs w:val="20"/>
                <w:lang w:val="ro-RO"/>
              </w:rPr>
              <w:t>Bibliografie</w:t>
            </w:r>
          </w:p>
          <w:p w14:paraId="68D1E4F8" w14:textId="309BAF0D" w:rsidR="00ED1B5B" w:rsidRPr="00EB6CA7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EB6CA7">
              <w:rPr>
                <w:sz w:val="20"/>
                <w:szCs w:val="20"/>
              </w:rPr>
              <w:t>Pohoață</w:t>
            </w:r>
            <w:proofErr w:type="spellEnd"/>
            <w:r w:rsidRPr="00EB6CA7">
              <w:rPr>
                <w:sz w:val="20"/>
                <w:szCs w:val="20"/>
              </w:rPr>
              <w:t xml:space="preserve"> I., </w:t>
            </w:r>
            <w:proofErr w:type="spellStart"/>
            <w:r w:rsidRPr="00EB6CA7">
              <w:rPr>
                <w:sz w:val="20"/>
                <w:szCs w:val="20"/>
              </w:rPr>
              <w:t>Strategii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si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politici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europene</w:t>
            </w:r>
            <w:proofErr w:type="spellEnd"/>
            <w:r w:rsidRPr="00EB6CA7">
              <w:rPr>
                <w:sz w:val="20"/>
                <w:szCs w:val="20"/>
              </w:rPr>
              <w:t xml:space="preserve"> de </w:t>
            </w:r>
            <w:proofErr w:type="spellStart"/>
            <w:r w:rsidRPr="00EB6CA7">
              <w:rPr>
                <w:sz w:val="20"/>
                <w:szCs w:val="20"/>
              </w:rPr>
              <w:t>dezvoltare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durabila</w:t>
            </w:r>
            <w:proofErr w:type="spellEnd"/>
            <w:r w:rsidRPr="00EB6CA7">
              <w:rPr>
                <w:sz w:val="20"/>
                <w:szCs w:val="20"/>
              </w:rPr>
              <w:t xml:space="preserve">, </w:t>
            </w:r>
            <w:proofErr w:type="spellStart"/>
            <w:r w:rsidRPr="00EB6CA7">
              <w:rPr>
                <w:sz w:val="20"/>
                <w:szCs w:val="20"/>
              </w:rPr>
              <w:t>Universitatea</w:t>
            </w:r>
            <w:proofErr w:type="spellEnd"/>
            <w:r w:rsidRPr="00EB6CA7">
              <w:rPr>
                <w:sz w:val="20"/>
                <w:szCs w:val="20"/>
              </w:rPr>
              <w:t xml:space="preserve"> „</w:t>
            </w:r>
            <w:proofErr w:type="spellStart"/>
            <w:r w:rsidRPr="00EB6CA7">
              <w:rPr>
                <w:sz w:val="20"/>
                <w:szCs w:val="20"/>
              </w:rPr>
              <w:t>Alexandru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Ioan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Cuza</w:t>
            </w:r>
            <w:proofErr w:type="spellEnd"/>
            <w:r w:rsidRPr="00EB6CA7">
              <w:rPr>
                <w:sz w:val="20"/>
                <w:szCs w:val="20"/>
              </w:rPr>
              <w:t xml:space="preserve">”, </w:t>
            </w:r>
            <w:proofErr w:type="spellStart"/>
            <w:r w:rsidRPr="00EB6CA7">
              <w:rPr>
                <w:sz w:val="20"/>
                <w:szCs w:val="20"/>
              </w:rPr>
              <w:t>Centrul</w:t>
            </w:r>
            <w:proofErr w:type="spellEnd"/>
            <w:r w:rsidRPr="00EB6CA7">
              <w:rPr>
                <w:sz w:val="20"/>
                <w:szCs w:val="20"/>
              </w:rPr>
              <w:t xml:space="preserve"> de </w:t>
            </w:r>
            <w:proofErr w:type="spellStart"/>
            <w:r w:rsidRPr="00EB6CA7">
              <w:rPr>
                <w:sz w:val="20"/>
                <w:szCs w:val="20"/>
              </w:rPr>
              <w:t>Studii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Europene</w:t>
            </w:r>
            <w:proofErr w:type="spellEnd"/>
            <w:r w:rsidRPr="00EB6CA7">
              <w:rPr>
                <w:sz w:val="20"/>
                <w:szCs w:val="20"/>
              </w:rPr>
              <w:t xml:space="preserve">, </w:t>
            </w:r>
            <w:proofErr w:type="spellStart"/>
            <w:r w:rsidRPr="00EB6CA7">
              <w:rPr>
                <w:sz w:val="20"/>
                <w:szCs w:val="20"/>
              </w:rPr>
              <w:t>Iaşi</w:t>
            </w:r>
            <w:proofErr w:type="spellEnd"/>
            <w:r w:rsidRPr="00EB6CA7">
              <w:rPr>
                <w:sz w:val="20"/>
                <w:szCs w:val="20"/>
              </w:rPr>
              <w:t>, 2019.</w:t>
            </w:r>
          </w:p>
          <w:p w14:paraId="5749EBDD" w14:textId="77777777" w:rsidR="00ED1B5B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Popescu C., Managementul Mediului, Editura University Press, Târgovişte, 2009.</w:t>
            </w:r>
          </w:p>
          <w:p w14:paraId="49EA5B18" w14:textId="77777777" w:rsidR="00ED1B5B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Bari, I., Globalizare şi probleme globale, Editura Economică, Bucureşti, 2001.</w:t>
            </w:r>
          </w:p>
          <w:p w14:paraId="3EB59171" w14:textId="77777777" w:rsidR="00ED1B5B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Dumitrache L., Capitalul uman și dezvoltarea teritorială, Editura Universitară, București, 2015.</w:t>
            </w:r>
          </w:p>
          <w:p w14:paraId="56998134" w14:textId="77777777" w:rsidR="00ED1B5B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lastRenderedPageBreak/>
              <w:t>Manoliu M., Ionescu C., Dezvoltarea durabilă și protecția mediului, H.G.A., București, 1998.</w:t>
            </w:r>
          </w:p>
          <w:p w14:paraId="59FE89F8" w14:textId="77777777" w:rsidR="00ED1B5B" w:rsidRPr="007A120E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7A120E">
              <w:rPr>
                <w:sz w:val="20"/>
                <w:szCs w:val="20"/>
              </w:rPr>
              <w:t>Tofan</w:t>
            </w:r>
            <w:proofErr w:type="spellEnd"/>
            <w:r w:rsidRPr="007A120E">
              <w:rPr>
                <w:sz w:val="20"/>
                <w:szCs w:val="20"/>
              </w:rPr>
              <w:t xml:space="preserve"> T., </w:t>
            </w:r>
            <w:proofErr w:type="spellStart"/>
            <w:r w:rsidRPr="007A120E">
              <w:rPr>
                <w:sz w:val="20"/>
                <w:szCs w:val="20"/>
              </w:rPr>
              <w:t>Evoluţia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în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timp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şi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dezvoltarea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conceptului</w:t>
            </w:r>
            <w:proofErr w:type="spellEnd"/>
            <w:r w:rsidRPr="007A120E">
              <w:rPr>
                <w:sz w:val="20"/>
                <w:szCs w:val="20"/>
              </w:rPr>
              <w:t xml:space="preserve"> de </w:t>
            </w:r>
            <w:proofErr w:type="spellStart"/>
            <w:r w:rsidRPr="007A120E">
              <w:rPr>
                <w:sz w:val="20"/>
                <w:szCs w:val="20"/>
              </w:rPr>
              <w:t>dezvoltare</w:t>
            </w:r>
            <w:proofErr w:type="spellEnd"/>
            <w:r w:rsidRPr="007A120E">
              <w:rPr>
                <w:sz w:val="20"/>
                <w:szCs w:val="20"/>
              </w:rPr>
              <w:t xml:space="preserve"> </w:t>
            </w:r>
            <w:proofErr w:type="spellStart"/>
            <w:r w:rsidRPr="007A120E">
              <w:rPr>
                <w:sz w:val="20"/>
                <w:szCs w:val="20"/>
              </w:rPr>
              <w:t>durabilă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7A120E">
              <w:rPr>
                <w:sz w:val="20"/>
                <w:szCs w:val="20"/>
              </w:rPr>
              <w:t>https://ibn.idsi.md/sites/default/files/imag_file/Evolutia%20in%20timp%20si%20dezvoltarea%20conceptului%20de%20dezvoltare%20durabila.pdf.pdf</w:t>
            </w:r>
            <w:r>
              <w:rPr>
                <w:sz w:val="20"/>
                <w:szCs w:val="20"/>
              </w:rPr>
              <w:t>.</w:t>
            </w:r>
          </w:p>
          <w:p w14:paraId="14FFE662" w14:textId="77777777" w:rsidR="00ED1B5B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EB6CA7">
              <w:rPr>
                <w:sz w:val="20"/>
                <w:szCs w:val="20"/>
                <w:lang w:val="ro-RO"/>
              </w:rPr>
              <w:t>Strategia UE priv</w:t>
            </w:r>
            <w:r>
              <w:rPr>
                <w:sz w:val="20"/>
                <w:szCs w:val="20"/>
                <w:lang w:val="ro-RO"/>
              </w:rPr>
              <w:t>ind biodiversitatea pentru 2030.</w:t>
            </w:r>
            <w:r>
              <w:t xml:space="preserve"> </w:t>
            </w:r>
            <w:r w:rsidRPr="00EB6CA7">
              <w:rPr>
                <w:sz w:val="20"/>
                <w:szCs w:val="20"/>
                <w:lang w:val="ro-RO"/>
              </w:rPr>
              <w:t>https://eur-lex.europa.eu/RO/legal-content/summary/eu-biodiversity-strategy-for-2030.html</w:t>
            </w:r>
          </w:p>
          <w:p w14:paraId="3835F7AC" w14:textId="77777777" w:rsidR="00ED1B5B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EB6CA7">
              <w:rPr>
                <w:sz w:val="20"/>
                <w:szCs w:val="20"/>
                <w:lang w:val="ro-RO"/>
              </w:rPr>
              <w:t>Fistung</w:t>
            </w:r>
            <w:proofErr w:type="spellEnd"/>
            <w:r w:rsidRPr="00EB6CA7">
              <w:rPr>
                <w:sz w:val="20"/>
                <w:szCs w:val="20"/>
                <w:lang w:val="ro-RO"/>
              </w:rPr>
              <w:t xml:space="preserve"> D., Miroiu R. Dezvoltarea regională durabilă, un nou concept sau o necesitate? În: „Dezvoltarea regională durabilă”, Bucureşti, 2011.</w:t>
            </w:r>
          </w:p>
          <w:p w14:paraId="096B528F" w14:textId="77777777" w:rsidR="00ED1B5B" w:rsidRPr="00EB6CA7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EB6CA7">
              <w:rPr>
                <w:sz w:val="20"/>
                <w:szCs w:val="20"/>
              </w:rPr>
              <w:t>Strategia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Naøionalã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pentru</w:t>
            </w:r>
            <w:proofErr w:type="spellEnd"/>
            <w:r w:rsidRPr="00EB6CA7">
              <w:rPr>
                <w:sz w:val="20"/>
                <w:szCs w:val="20"/>
              </w:rPr>
              <w:t xml:space="preserve"> DEZVOLTAREA DURABILÃ a </w:t>
            </w:r>
            <w:proofErr w:type="spellStart"/>
            <w:r w:rsidRPr="00EB6CA7">
              <w:rPr>
                <w:sz w:val="20"/>
                <w:szCs w:val="20"/>
              </w:rPr>
              <w:t>României</w:t>
            </w:r>
            <w:proofErr w:type="spellEnd"/>
            <w:r w:rsidRPr="00EB6CA7">
              <w:rPr>
                <w:sz w:val="20"/>
                <w:szCs w:val="20"/>
              </w:rPr>
              <w:t xml:space="preserve"> 2030. </w:t>
            </w:r>
            <w:hyperlink r:id="rId13" w:history="1">
              <w:r w:rsidRPr="0052555F">
                <w:rPr>
                  <w:rStyle w:val="aa"/>
                  <w:sz w:val="20"/>
                  <w:szCs w:val="20"/>
                </w:rPr>
                <w:t>https://www.edu.ro/sites/default/files/Strategia-nationala-pentru-dezvoltarea-durabila-a-Rom%C3%A2niei-2030.pdf</w:t>
              </w:r>
            </w:hyperlink>
          </w:p>
          <w:p w14:paraId="413D348D" w14:textId="77777777" w:rsidR="00ED1B5B" w:rsidRPr="007A120E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proofErr w:type="spellStart"/>
            <w:r w:rsidRPr="00EB6CA7">
              <w:rPr>
                <w:sz w:val="20"/>
                <w:szCs w:val="20"/>
              </w:rPr>
              <w:t>Strategia</w:t>
            </w:r>
            <w:proofErr w:type="spellEnd"/>
            <w:r w:rsidRPr="00EB6CA7">
              <w:rPr>
                <w:sz w:val="20"/>
                <w:szCs w:val="20"/>
              </w:rPr>
              <w:t xml:space="preserve"> </w:t>
            </w:r>
            <w:proofErr w:type="spellStart"/>
            <w:r w:rsidRPr="00EB6CA7">
              <w:rPr>
                <w:sz w:val="20"/>
                <w:szCs w:val="20"/>
              </w:rPr>
              <w:t>națională</w:t>
            </w:r>
            <w:proofErr w:type="spellEnd"/>
            <w:r w:rsidRPr="00EB6CA7">
              <w:rPr>
                <w:sz w:val="20"/>
                <w:szCs w:val="20"/>
              </w:rPr>
              <w:t xml:space="preserve"> de </w:t>
            </w:r>
            <w:proofErr w:type="spellStart"/>
            <w:r w:rsidRPr="00EB6CA7">
              <w:rPr>
                <w:sz w:val="20"/>
                <w:szCs w:val="20"/>
              </w:rPr>
              <w:t>dezvoltare</w:t>
            </w:r>
            <w:proofErr w:type="spellEnd"/>
            <w:r w:rsidRPr="00EB6CA7">
              <w:rPr>
                <w:sz w:val="20"/>
                <w:szCs w:val="20"/>
              </w:rPr>
              <w:t xml:space="preserve"> „Moldova 2030”.</w:t>
            </w:r>
            <w:r>
              <w:t xml:space="preserve"> </w:t>
            </w:r>
            <w:hyperlink r:id="rId14" w:history="1">
              <w:r w:rsidRPr="0052555F">
                <w:rPr>
                  <w:rStyle w:val="aa"/>
                  <w:sz w:val="20"/>
                  <w:szCs w:val="20"/>
                </w:rPr>
                <w:t>https://cancelaria.gov.md/sites/default/files/strategia_moldova_2030_redactata_parl.pdf</w:t>
              </w:r>
            </w:hyperlink>
          </w:p>
          <w:p w14:paraId="1A0FB465" w14:textId="28FBD394" w:rsidR="00ED1B5B" w:rsidRDefault="00ED1B5B" w:rsidP="007A120E">
            <w:pPr>
              <w:pStyle w:val="a8"/>
              <w:widowControl/>
              <w:numPr>
                <w:ilvl w:val="0"/>
                <w:numId w:val="10"/>
              </w:numPr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  <w:r w:rsidRPr="007A120E">
              <w:rPr>
                <w:sz w:val="20"/>
                <w:szCs w:val="20"/>
                <w:lang w:val="ro-RO"/>
              </w:rPr>
              <w:t xml:space="preserve">Strategia UE pentru bioeconomie. </w:t>
            </w:r>
            <w:hyperlink r:id="rId15" w:history="1">
              <w:r w:rsidR="008834C1" w:rsidRPr="00263162">
                <w:rPr>
                  <w:rStyle w:val="aa"/>
                  <w:sz w:val="20"/>
                  <w:szCs w:val="20"/>
                  <w:lang w:val="ro-RO"/>
                </w:rPr>
                <w:t>https://ro.wikipedia.org/wiki/Obiectivele_de_Dezvoltare_Durabil%C4%83_ale_Uniunii_Europene</w:t>
              </w:r>
            </w:hyperlink>
            <w:r w:rsidRPr="007A120E">
              <w:rPr>
                <w:sz w:val="20"/>
                <w:szCs w:val="20"/>
                <w:lang w:val="ro-RO"/>
              </w:rPr>
              <w:t>.</w:t>
            </w:r>
          </w:p>
          <w:p w14:paraId="36815855" w14:textId="77777777" w:rsidR="008834C1" w:rsidRPr="007A120E" w:rsidRDefault="008834C1" w:rsidP="008834C1">
            <w:pPr>
              <w:pStyle w:val="a8"/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szCs w:val="20"/>
                <w:lang w:val="ro-RO"/>
              </w:rPr>
            </w:pPr>
          </w:p>
          <w:p w14:paraId="7359D0B1" w14:textId="77777777" w:rsidR="00ED1B5B" w:rsidRPr="00673CBF" w:rsidRDefault="00ED1B5B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p w14:paraId="64159FD2" w14:textId="77777777" w:rsidR="00273CD2" w:rsidRPr="00673CBF" w:rsidRDefault="00273CD2" w:rsidP="00273CD2">
      <w:pPr>
        <w:widowControl/>
        <w:adjustRightInd/>
        <w:spacing w:line="240" w:lineRule="auto"/>
        <w:ind w:left="360"/>
        <w:jc w:val="left"/>
        <w:textAlignment w:val="auto"/>
        <w:rPr>
          <w:sz w:val="20"/>
          <w:lang w:val="ro-RO"/>
        </w:rPr>
      </w:pPr>
    </w:p>
    <w:p w14:paraId="2CA12E3B" w14:textId="77777777" w:rsidR="00273CD2" w:rsidRPr="00673CBF" w:rsidRDefault="00273CD2" w:rsidP="00273CD2">
      <w:pPr>
        <w:widowControl/>
        <w:adjustRightInd/>
        <w:spacing w:line="240" w:lineRule="auto"/>
        <w:ind w:left="360"/>
        <w:jc w:val="left"/>
        <w:textAlignment w:val="auto"/>
        <w:rPr>
          <w:sz w:val="20"/>
          <w:lang w:val="ro-RO"/>
        </w:rPr>
      </w:pPr>
    </w:p>
    <w:tbl>
      <w:tblPr>
        <w:tblpPr w:leftFromText="180" w:rightFromText="180" w:vertAnchor="text" w:horzAnchor="margin" w:tblpY="13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ED1B5B" w:rsidRPr="00673CBF" w14:paraId="51DDDA07" w14:textId="77777777" w:rsidTr="003B38CE">
        <w:trPr>
          <w:trHeight w:val="169"/>
        </w:trPr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08011" w14:textId="77777777" w:rsidR="00ED1B5B" w:rsidRPr="00673CBF" w:rsidRDefault="00ED1B5B" w:rsidP="00ED1B5B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0"/>
                <w:lang w:val="ro-RO"/>
              </w:rPr>
            </w:pPr>
            <w:r w:rsidRPr="00673CBF">
              <w:rPr>
                <w:b/>
                <w:sz w:val="20"/>
                <w:lang w:val="ro-RO"/>
              </w:rPr>
              <w:t>9. Coroborarea conţinuturilor disciplinei cu aşteptările reprezentanţilor comunităţii epistemice, asociaţiilor profesionale şi angajatori reprezentativi din domeniul aferent programului</w:t>
            </w:r>
          </w:p>
        </w:tc>
      </w:tr>
      <w:tr w:rsidR="00ED1B5B" w:rsidRPr="00673CBF" w14:paraId="378305AE" w14:textId="77777777" w:rsidTr="003B38CE">
        <w:trPr>
          <w:trHeight w:val="490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0DD1" w14:textId="77777777" w:rsidR="00ED1B5B" w:rsidRPr="00673CBF" w:rsidRDefault="00ED1B5B" w:rsidP="00ED1B5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 xml:space="preserve">S-a asigurat concordanţa cu cerinţele reformei </w:t>
            </w:r>
            <w:r>
              <w:rPr>
                <w:sz w:val="20"/>
                <w:lang w:val="ro-RO"/>
              </w:rPr>
              <w:t xml:space="preserve">justiţiei şi </w:t>
            </w:r>
            <w:r w:rsidRPr="003037A7">
              <w:rPr>
                <w:sz w:val="20"/>
                <w:lang w:val="ro-RO"/>
              </w:rPr>
              <w:t xml:space="preserve">administraţiei publice </w:t>
            </w:r>
            <w:proofErr w:type="spellStart"/>
            <w:r>
              <w:rPr>
                <w:sz w:val="20"/>
                <w:lang w:val="ro-RO"/>
              </w:rPr>
              <w:t>atît</w:t>
            </w:r>
            <w:proofErr w:type="spellEnd"/>
            <w:r>
              <w:rPr>
                <w:sz w:val="20"/>
                <w:lang w:val="ro-RO"/>
              </w:rPr>
              <w:t xml:space="preserve"> din România, </w:t>
            </w:r>
            <w:proofErr w:type="spellStart"/>
            <w:r>
              <w:rPr>
                <w:sz w:val="20"/>
                <w:lang w:val="ro-RO"/>
              </w:rPr>
              <w:t>cît</w:t>
            </w:r>
            <w:proofErr w:type="spellEnd"/>
            <w:r>
              <w:rPr>
                <w:sz w:val="20"/>
                <w:lang w:val="ro-RO"/>
              </w:rPr>
              <w:t xml:space="preserve"> şi din Republica Moldova</w:t>
            </w:r>
            <w:r w:rsidRPr="003037A7">
              <w:rPr>
                <w:sz w:val="20"/>
                <w:lang w:val="ro-RO"/>
              </w:rPr>
              <w:t>, potrivit cerinţelor şi standardelor Uniunii Europene</w:t>
            </w:r>
            <w:r>
              <w:rPr>
                <w:sz w:val="20"/>
                <w:lang w:val="ro-RO"/>
              </w:rPr>
              <w:t xml:space="preserve"> sub aspectul activităţii preventive a criminalităţii.</w:t>
            </w:r>
          </w:p>
          <w:p w14:paraId="34D8EB82" w14:textId="77777777" w:rsidR="00ED1B5B" w:rsidRPr="00673CBF" w:rsidRDefault="00ED1B5B" w:rsidP="00ED1B5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  <w:p w14:paraId="00CFB93D" w14:textId="77777777" w:rsidR="00ED1B5B" w:rsidRPr="00673CBF" w:rsidRDefault="00ED1B5B" w:rsidP="00ED1B5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  <w:p w14:paraId="3C0218ED" w14:textId="77777777" w:rsidR="00ED1B5B" w:rsidRPr="00673CBF" w:rsidRDefault="00ED1B5B" w:rsidP="00ED1B5B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0"/>
                <w:lang w:val="ro-RO"/>
              </w:rPr>
            </w:pPr>
          </w:p>
        </w:tc>
      </w:tr>
    </w:tbl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700"/>
        <w:gridCol w:w="3600"/>
        <w:gridCol w:w="1440"/>
      </w:tblGrid>
      <w:tr w:rsidR="00ED1B5B" w:rsidRPr="003037A7" w14:paraId="0E8412D6" w14:textId="77777777" w:rsidTr="003B38CE">
        <w:trPr>
          <w:trHeight w:val="232"/>
        </w:trPr>
        <w:tc>
          <w:tcPr>
            <w:tcW w:w="98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B39C4" w14:textId="77777777" w:rsidR="00ED1B5B" w:rsidRPr="003037A7" w:rsidRDefault="00ED1B5B" w:rsidP="003B38CE">
            <w:pPr>
              <w:rPr>
                <w:b/>
                <w:sz w:val="20"/>
                <w:lang w:val="ro-RO"/>
              </w:rPr>
            </w:pPr>
            <w:r w:rsidRPr="003037A7">
              <w:rPr>
                <w:b/>
                <w:sz w:val="20"/>
                <w:lang w:val="ro-RO"/>
              </w:rPr>
              <w:t>10. Evaluare</w:t>
            </w:r>
          </w:p>
        </w:tc>
      </w:tr>
      <w:tr w:rsidR="00ED1B5B" w:rsidRPr="003037A7" w14:paraId="0CBD1EA5" w14:textId="77777777" w:rsidTr="003B38CE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4E51" w14:textId="77777777" w:rsidR="00ED1B5B" w:rsidRPr="003037A7" w:rsidRDefault="00ED1B5B" w:rsidP="003B38CE">
            <w:pPr>
              <w:spacing w:line="240" w:lineRule="auto"/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Tip activitate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4706A91" w14:textId="77777777" w:rsidR="00ED1B5B" w:rsidRPr="003037A7" w:rsidRDefault="00ED1B5B" w:rsidP="003B38CE">
            <w:pPr>
              <w:spacing w:line="240" w:lineRule="auto"/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10.1 Criterii de evaluare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214F" w14:textId="77777777" w:rsidR="00ED1B5B" w:rsidRPr="003037A7" w:rsidRDefault="00ED1B5B" w:rsidP="003B38CE">
            <w:pPr>
              <w:spacing w:line="240" w:lineRule="auto"/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10.2 Metode de evaluare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8514" w14:textId="77777777" w:rsidR="00ED1B5B" w:rsidRPr="003037A7" w:rsidRDefault="00ED1B5B" w:rsidP="003B38CE">
            <w:pPr>
              <w:spacing w:line="240" w:lineRule="auto"/>
              <w:jc w:val="center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10.3 Pondere din nota finală</w:t>
            </w:r>
          </w:p>
        </w:tc>
      </w:tr>
      <w:tr w:rsidR="00ED1B5B" w:rsidRPr="003037A7" w14:paraId="47A3C751" w14:textId="77777777" w:rsidTr="003B38CE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344" w14:textId="77777777" w:rsidR="00ED1B5B" w:rsidRPr="003037A7" w:rsidRDefault="00ED1B5B" w:rsidP="003B38CE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10.4 Curs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8041CE" w14:textId="77777777" w:rsidR="00ED1B5B" w:rsidRPr="003037A7" w:rsidRDefault="00ED1B5B" w:rsidP="003B38CE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 xml:space="preserve">Gradul de înţelegere şi însuşire a materiei – evaluare finală </w:t>
            </w:r>
            <w:proofErr w:type="spellStart"/>
            <w:r w:rsidRPr="003037A7">
              <w:rPr>
                <w:sz w:val="20"/>
                <w:lang w:val="ro-RO"/>
              </w:rPr>
              <w:t>sumativă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71A" w14:textId="77777777" w:rsidR="00ED1B5B" w:rsidRPr="003037A7" w:rsidRDefault="00ED1B5B" w:rsidP="003B38CE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Examen scris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D44A" w14:textId="1C045877" w:rsidR="00ED1B5B" w:rsidRPr="003037A7" w:rsidRDefault="00330BAC" w:rsidP="003B38CE">
            <w:pPr>
              <w:spacing w:line="240" w:lineRule="auto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6</w:t>
            </w:r>
            <w:r w:rsidR="00ED1B5B" w:rsidRPr="003037A7">
              <w:rPr>
                <w:sz w:val="20"/>
                <w:lang w:val="ro-RO"/>
              </w:rPr>
              <w:t>0%</w:t>
            </w:r>
          </w:p>
        </w:tc>
      </w:tr>
      <w:tr w:rsidR="00ED1B5B" w:rsidRPr="003037A7" w14:paraId="72CF68DC" w14:textId="77777777" w:rsidTr="003B38CE">
        <w:trPr>
          <w:trHeight w:val="19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3D3F" w14:textId="77777777" w:rsidR="00ED1B5B" w:rsidRPr="003037A7" w:rsidRDefault="00ED1B5B" w:rsidP="003B38CE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10.5 Seminar/laborator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949D63" w14:textId="77777777" w:rsidR="00ED1B5B" w:rsidRPr="003037A7" w:rsidRDefault="00ED1B5B" w:rsidP="003B38CE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Gradul de cunoaştere a materiei predate şi a bibliografiei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B069" w14:textId="0EFCD925" w:rsidR="00ED1B5B" w:rsidRPr="003037A7" w:rsidRDefault="00330BAC" w:rsidP="003B38CE">
            <w:pPr>
              <w:spacing w:line="240" w:lineRule="auto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Evaluare continuă, prezentare activitate individuală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96FE" w14:textId="5A51CB9B" w:rsidR="00ED1B5B" w:rsidRPr="003037A7" w:rsidRDefault="00330BAC" w:rsidP="003B38CE">
            <w:pPr>
              <w:spacing w:line="240" w:lineRule="auto"/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4</w:t>
            </w:r>
            <w:r w:rsidR="00ED1B5B" w:rsidRPr="003037A7">
              <w:rPr>
                <w:sz w:val="20"/>
                <w:lang w:val="ro-RO"/>
              </w:rPr>
              <w:t>0%</w:t>
            </w:r>
          </w:p>
        </w:tc>
      </w:tr>
      <w:tr w:rsidR="00ED1B5B" w:rsidRPr="003037A7" w14:paraId="27EDD78D" w14:textId="77777777" w:rsidTr="003B38CE">
        <w:trPr>
          <w:trHeight w:val="170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B0EB" w14:textId="77777777" w:rsidR="00ED1B5B" w:rsidRPr="003037A7" w:rsidRDefault="00ED1B5B" w:rsidP="003B38CE">
            <w:pPr>
              <w:spacing w:line="240" w:lineRule="auto"/>
              <w:rPr>
                <w:sz w:val="20"/>
                <w:lang w:val="ro-RO"/>
              </w:rPr>
            </w:pPr>
            <w:r w:rsidRPr="003037A7">
              <w:rPr>
                <w:sz w:val="20"/>
                <w:lang w:val="ro-RO"/>
              </w:rPr>
              <w:t>10.6 Standard minim de performanţă</w:t>
            </w:r>
          </w:p>
        </w:tc>
      </w:tr>
    </w:tbl>
    <w:p w14:paraId="6A730E31" w14:textId="77777777" w:rsidR="00ED1B5B" w:rsidRPr="00673CBF" w:rsidRDefault="00ED1B5B" w:rsidP="00ED1B5B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p w14:paraId="5AF46310" w14:textId="77777777" w:rsidR="00ED1B5B" w:rsidRPr="00673CBF" w:rsidRDefault="00ED1B5B" w:rsidP="00ED1B5B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p w14:paraId="57A7685F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p w14:paraId="4C5BE10C" w14:textId="77777777" w:rsidR="00273CD2" w:rsidRPr="00673CBF" w:rsidRDefault="00273CD2" w:rsidP="00273CD2">
      <w:pPr>
        <w:widowControl/>
        <w:adjustRightInd/>
        <w:spacing w:line="240" w:lineRule="auto"/>
        <w:jc w:val="left"/>
        <w:textAlignment w:val="auto"/>
        <w:rPr>
          <w:sz w:val="20"/>
          <w:lang w:val="ro-RO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2448"/>
        <w:gridCol w:w="1980"/>
        <w:gridCol w:w="1800"/>
        <w:gridCol w:w="3420"/>
      </w:tblGrid>
      <w:tr w:rsidR="00273CD2" w:rsidRPr="00673CBF" w14:paraId="44AC3554" w14:textId="77777777" w:rsidTr="003E1446">
        <w:tc>
          <w:tcPr>
            <w:tcW w:w="2448" w:type="dxa"/>
          </w:tcPr>
          <w:p w14:paraId="7BD56FB5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Data completării         </w:t>
            </w:r>
          </w:p>
        </w:tc>
        <w:tc>
          <w:tcPr>
            <w:tcW w:w="3780" w:type="dxa"/>
            <w:gridSpan w:val="2"/>
          </w:tcPr>
          <w:p w14:paraId="462B779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>Semnătura titularului de curs</w:t>
            </w:r>
          </w:p>
        </w:tc>
        <w:tc>
          <w:tcPr>
            <w:tcW w:w="3420" w:type="dxa"/>
          </w:tcPr>
          <w:p w14:paraId="0C982AB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Semnătura titularului de seminar </w:t>
            </w:r>
          </w:p>
        </w:tc>
      </w:tr>
      <w:tr w:rsidR="00273CD2" w:rsidRPr="00673CBF" w14:paraId="3A765994" w14:textId="77777777" w:rsidTr="003E1446">
        <w:tc>
          <w:tcPr>
            <w:tcW w:w="2448" w:type="dxa"/>
          </w:tcPr>
          <w:p w14:paraId="1D86B8DA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546E34CC" w14:textId="4E9AE481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14:paraId="22EC5964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602E1EA7" w14:textId="1AF89C8F" w:rsidR="00273CD2" w:rsidRPr="00673CBF" w:rsidRDefault="008B49AE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8B49AE">
              <w:rPr>
                <w:color w:val="FF0000"/>
                <w:sz w:val="22"/>
                <w:lang w:val="ro-RO"/>
              </w:rPr>
              <w:t>NU SE TRECE NICICUN NUME ŞI NU SE SEMNEAZĂ</w:t>
            </w:r>
            <w:r w:rsidR="00273CD2" w:rsidRPr="008B49AE">
              <w:rPr>
                <w:color w:val="FF0000"/>
                <w:sz w:val="22"/>
                <w:lang w:val="ro-RO"/>
              </w:rPr>
              <w:t xml:space="preserve">  </w:t>
            </w:r>
          </w:p>
        </w:tc>
        <w:tc>
          <w:tcPr>
            <w:tcW w:w="3420" w:type="dxa"/>
          </w:tcPr>
          <w:p w14:paraId="645AD7E3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0C191CE6" w14:textId="17BB1BF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673CBF" w14:paraId="7E522EC5" w14:textId="77777777" w:rsidTr="003E1446">
        <w:tc>
          <w:tcPr>
            <w:tcW w:w="2448" w:type="dxa"/>
          </w:tcPr>
          <w:p w14:paraId="69575B2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780" w:type="dxa"/>
            <w:gridSpan w:val="2"/>
          </w:tcPr>
          <w:p w14:paraId="5751DA70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3420" w:type="dxa"/>
          </w:tcPr>
          <w:p w14:paraId="7A35D5A6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673CBF" w14:paraId="5CDF0A35" w14:textId="77777777" w:rsidTr="003E1446">
        <w:trPr>
          <w:trHeight w:val="258"/>
        </w:trPr>
        <w:tc>
          <w:tcPr>
            <w:tcW w:w="4428" w:type="dxa"/>
            <w:gridSpan w:val="2"/>
          </w:tcPr>
          <w:p w14:paraId="31D94A4E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 xml:space="preserve">Data avizării în departament </w:t>
            </w:r>
          </w:p>
        </w:tc>
        <w:tc>
          <w:tcPr>
            <w:tcW w:w="5220" w:type="dxa"/>
            <w:gridSpan w:val="2"/>
          </w:tcPr>
          <w:p w14:paraId="78046D39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  <w:r w:rsidRPr="00673CBF">
              <w:rPr>
                <w:sz w:val="22"/>
                <w:lang w:val="ro-RO"/>
              </w:rPr>
              <w:t>Semnătura directorului  de departament</w:t>
            </w:r>
          </w:p>
        </w:tc>
      </w:tr>
      <w:tr w:rsidR="00273CD2" w:rsidRPr="00673CBF" w14:paraId="23367E96" w14:textId="77777777" w:rsidTr="003E1446">
        <w:tc>
          <w:tcPr>
            <w:tcW w:w="4428" w:type="dxa"/>
            <w:gridSpan w:val="2"/>
          </w:tcPr>
          <w:p w14:paraId="73977FA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1609E352" w14:textId="273CF870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14:paraId="146281C1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  <w:p w14:paraId="22188F19" w14:textId="6913B6C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673CBF" w14:paraId="3C029331" w14:textId="77777777" w:rsidTr="003E1446">
        <w:tc>
          <w:tcPr>
            <w:tcW w:w="4428" w:type="dxa"/>
            <w:gridSpan w:val="2"/>
          </w:tcPr>
          <w:p w14:paraId="7CA3056C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  <w:tc>
          <w:tcPr>
            <w:tcW w:w="5220" w:type="dxa"/>
            <w:gridSpan w:val="2"/>
          </w:tcPr>
          <w:p w14:paraId="151404A3" w14:textId="77777777" w:rsidR="00273CD2" w:rsidRPr="00673CBF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sz w:val="22"/>
                <w:lang w:val="ro-RO"/>
              </w:rPr>
            </w:pPr>
          </w:p>
        </w:tc>
      </w:tr>
      <w:tr w:rsidR="00273CD2" w:rsidRPr="00273CD2" w14:paraId="1E512701" w14:textId="77777777" w:rsidTr="003E1446">
        <w:tc>
          <w:tcPr>
            <w:tcW w:w="4428" w:type="dxa"/>
            <w:gridSpan w:val="2"/>
          </w:tcPr>
          <w:p w14:paraId="49D59E8F" w14:textId="249B1158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  <w:r w:rsidRPr="00273CD2">
              <w:rPr>
                <w:color w:val="BFBFBF" w:themeColor="background1" w:themeShade="BF"/>
                <w:sz w:val="22"/>
                <w:lang w:val="ro-RO"/>
              </w:rPr>
              <w:t>Data aprobării în Consiliul Facultății</w:t>
            </w:r>
            <w:r w:rsidRPr="00273CD2">
              <w:rPr>
                <w:color w:val="BFBFBF" w:themeColor="background1" w:themeShade="BF"/>
                <w:sz w:val="22"/>
                <w:vertAlign w:val="superscript"/>
                <w:lang w:val="ro-RO"/>
              </w:rPr>
              <w:t>1</w:t>
            </w:r>
            <w:r w:rsidRPr="00273CD2">
              <w:rPr>
                <w:color w:val="BFBFBF" w:themeColor="background1" w:themeShade="BF"/>
                <w:sz w:val="22"/>
                <w:lang w:val="ro-RO"/>
              </w:rPr>
              <w:t xml:space="preserve"> </w:t>
            </w:r>
          </w:p>
        </w:tc>
        <w:tc>
          <w:tcPr>
            <w:tcW w:w="5220" w:type="dxa"/>
            <w:gridSpan w:val="2"/>
          </w:tcPr>
          <w:p w14:paraId="2330B309" w14:textId="443A9D8E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  <w:tr w:rsidR="00273CD2" w:rsidRPr="00273CD2" w14:paraId="1266ABCA" w14:textId="77777777" w:rsidTr="000A154E">
        <w:tc>
          <w:tcPr>
            <w:tcW w:w="9648" w:type="dxa"/>
            <w:gridSpan w:val="4"/>
          </w:tcPr>
          <w:p w14:paraId="76668093" w14:textId="77777777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14:paraId="4F395A71" w14:textId="555F8522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  <w:p w14:paraId="664F7C76" w14:textId="18374A0F" w:rsidR="00273CD2" w:rsidRPr="00273CD2" w:rsidRDefault="00273CD2" w:rsidP="003E144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BFBFBF" w:themeColor="background1" w:themeShade="BF"/>
                <w:sz w:val="22"/>
                <w:lang w:val="ro-RO"/>
              </w:rPr>
            </w:pPr>
          </w:p>
        </w:tc>
      </w:tr>
    </w:tbl>
    <w:p w14:paraId="07D90D99" w14:textId="77777777" w:rsidR="00273CD2" w:rsidRPr="00673CBF" w:rsidRDefault="00273CD2" w:rsidP="00273CD2">
      <w:pPr>
        <w:pStyle w:val="a3"/>
        <w:spacing w:after="0" w:line="280" w:lineRule="exact"/>
        <w:ind w:left="0"/>
        <w:rPr>
          <w:rFonts w:ascii="Arial Narrow" w:hAnsi="Arial Narrow"/>
          <w:sz w:val="22"/>
          <w:szCs w:val="22"/>
          <w:lang w:val="ro-RO"/>
        </w:rPr>
      </w:pPr>
    </w:p>
    <w:p w14:paraId="17D190BA" w14:textId="77777777" w:rsidR="006F1F63" w:rsidRPr="00273CD2" w:rsidRDefault="006F1F63">
      <w:pPr>
        <w:rPr>
          <w:lang w:val="it-IT"/>
        </w:rPr>
      </w:pPr>
    </w:p>
    <w:sectPr w:rsidR="006F1F63" w:rsidRPr="00273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4B106" w14:textId="77777777" w:rsidR="00432CF2" w:rsidRDefault="00432CF2" w:rsidP="00273CD2">
      <w:pPr>
        <w:spacing w:line="240" w:lineRule="auto"/>
      </w:pPr>
      <w:r>
        <w:separator/>
      </w:r>
    </w:p>
  </w:endnote>
  <w:endnote w:type="continuationSeparator" w:id="0">
    <w:p w14:paraId="54750932" w14:textId="77777777" w:rsidR="00432CF2" w:rsidRDefault="00432CF2" w:rsidP="00273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AD850" w14:textId="77777777" w:rsidR="00432CF2" w:rsidRDefault="00432CF2" w:rsidP="00273CD2">
      <w:pPr>
        <w:spacing w:line="240" w:lineRule="auto"/>
      </w:pPr>
      <w:r>
        <w:separator/>
      </w:r>
    </w:p>
  </w:footnote>
  <w:footnote w:type="continuationSeparator" w:id="0">
    <w:p w14:paraId="468A4B2B" w14:textId="77777777" w:rsidR="00432CF2" w:rsidRDefault="00432CF2" w:rsidP="00273C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306"/>
    <w:multiLevelType w:val="hybridMultilevel"/>
    <w:tmpl w:val="A4A0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30EA"/>
    <w:multiLevelType w:val="hybridMultilevel"/>
    <w:tmpl w:val="9732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594A"/>
    <w:multiLevelType w:val="hybridMultilevel"/>
    <w:tmpl w:val="E0469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A6B73"/>
    <w:multiLevelType w:val="hybridMultilevel"/>
    <w:tmpl w:val="DB32BA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11B75"/>
    <w:multiLevelType w:val="hybridMultilevel"/>
    <w:tmpl w:val="0018F8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815960"/>
    <w:multiLevelType w:val="hybridMultilevel"/>
    <w:tmpl w:val="11B6E7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56742"/>
    <w:multiLevelType w:val="hybridMultilevel"/>
    <w:tmpl w:val="A4A02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70134"/>
    <w:multiLevelType w:val="hybridMultilevel"/>
    <w:tmpl w:val="87786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36A45E5"/>
    <w:multiLevelType w:val="hybridMultilevel"/>
    <w:tmpl w:val="6A0CE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F7725A5"/>
    <w:multiLevelType w:val="hybridMultilevel"/>
    <w:tmpl w:val="ADEE0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CD2"/>
    <w:rsid w:val="00035A6D"/>
    <w:rsid w:val="00043156"/>
    <w:rsid w:val="000517A6"/>
    <w:rsid w:val="00113CD5"/>
    <w:rsid w:val="00162BC8"/>
    <w:rsid w:val="00173DC2"/>
    <w:rsid w:val="0018448E"/>
    <w:rsid w:val="001B0362"/>
    <w:rsid w:val="001F4C1E"/>
    <w:rsid w:val="002063C1"/>
    <w:rsid w:val="00273CD2"/>
    <w:rsid w:val="002D6660"/>
    <w:rsid w:val="003101F8"/>
    <w:rsid w:val="00330BAC"/>
    <w:rsid w:val="0035590D"/>
    <w:rsid w:val="00361361"/>
    <w:rsid w:val="00380CE5"/>
    <w:rsid w:val="003D76DF"/>
    <w:rsid w:val="00432CF2"/>
    <w:rsid w:val="0045501F"/>
    <w:rsid w:val="004755B8"/>
    <w:rsid w:val="00493FED"/>
    <w:rsid w:val="004C70BC"/>
    <w:rsid w:val="004D7FA3"/>
    <w:rsid w:val="00501DA5"/>
    <w:rsid w:val="0062138F"/>
    <w:rsid w:val="00686D7B"/>
    <w:rsid w:val="006F1F63"/>
    <w:rsid w:val="006F2CD6"/>
    <w:rsid w:val="006F6739"/>
    <w:rsid w:val="00715D3B"/>
    <w:rsid w:val="007A120E"/>
    <w:rsid w:val="007C700F"/>
    <w:rsid w:val="00874D28"/>
    <w:rsid w:val="008834C1"/>
    <w:rsid w:val="008B49AE"/>
    <w:rsid w:val="008F4BA8"/>
    <w:rsid w:val="0092336D"/>
    <w:rsid w:val="009C147F"/>
    <w:rsid w:val="00A74E99"/>
    <w:rsid w:val="00BC3999"/>
    <w:rsid w:val="00CA7234"/>
    <w:rsid w:val="00D073F5"/>
    <w:rsid w:val="00D7495A"/>
    <w:rsid w:val="00E61232"/>
    <w:rsid w:val="00EB6CA7"/>
    <w:rsid w:val="00ED1B5B"/>
    <w:rsid w:val="00F00B29"/>
    <w:rsid w:val="00FD0C83"/>
    <w:rsid w:val="00FF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9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D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73C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73C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73CD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3CD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73CD2"/>
    <w:rPr>
      <w:vertAlign w:val="superscript"/>
    </w:rPr>
  </w:style>
  <w:style w:type="paragraph" w:styleId="a8">
    <w:name w:val="List Paragraph"/>
    <w:basedOn w:val="a"/>
    <w:uiPriority w:val="34"/>
    <w:qFormat/>
    <w:rsid w:val="0062138F"/>
    <w:pPr>
      <w:ind w:left="720"/>
      <w:contextualSpacing/>
    </w:pPr>
  </w:style>
  <w:style w:type="character" w:customStyle="1" w:styleId="t">
    <w:name w:val="t"/>
    <w:basedOn w:val="a0"/>
    <w:rsid w:val="006F6739"/>
  </w:style>
  <w:style w:type="character" w:styleId="a9">
    <w:name w:val="Strong"/>
    <w:basedOn w:val="a0"/>
    <w:uiPriority w:val="22"/>
    <w:qFormat/>
    <w:rsid w:val="006F6739"/>
    <w:rPr>
      <w:b/>
      <w:bCs/>
    </w:rPr>
  </w:style>
  <w:style w:type="character" w:styleId="aa">
    <w:name w:val="Hyperlink"/>
    <w:basedOn w:val="a0"/>
    <w:uiPriority w:val="99"/>
    <w:unhideWhenUsed/>
    <w:rsid w:val="006F6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D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73CD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73C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273CD2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73CD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73CD2"/>
    <w:rPr>
      <w:vertAlign w:val="superscript"/>
    </w:rPr>
  </w:style>
  <w:style w:type="paragraph" w:styleId="a8">
    <w:name w:val="List Paragraph"/>
    <w:basedOn w:val="a"/>
    <w:uiPriority w:val="34"/>
    <w:qFormat/>
    <w:rsid w:val="0062138F"/>
    <w:pPr>
      <w:ind w:left="720"/>
      <w:contextualSpacing/>
    </w:pPr>
  </w:style>
  <w:style w:type="character" w:customStyle="1" w:styleId="t">
    <w:name w:val="t"/>
    <w:basedOn w:val="a0"/>
    <w:rsid w:val="006F6739"/>
  </w:style>
  <w:style w:type="character" w:styleId="a9">
    <w:name w:val="Strong"/>
    <w:basedOn w:val="a0"/>
    <w:uiPriority w:val="22"/>
    <w:qFormat/>
    <w:rsid w:val="006F6739"/>
    <w:rPr>
      <w:b/>
      <w:bCs/>
    </w:rPr>
  </w:style>
  <w:style w:type="character" w:styleId="aa">
    <w:name w:val="Hyperlink"/>
    <w:basedOn w:val="a0"/>
    <w:uiPriority w:val="99"/>
    <w:unhideWhenUsed/>
    <w:rsid w:val="006F6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du.ro/sites/default/files/Strategia-nationala-pentru-dezvoltarea-durabila-a-Rom%C3%A2niei-2030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ancelaria.gov.md/sites/default/files/strategia_moldova_2030_redactata_par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du.ro/sites/default/files/Strategia-nationala-pentru-dezvoltarea-durabila-a-Rom%C3%A2niei-2030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o.wikipedia.org/wiki/Obiectivele_de_Dezvoltare_Durabil%C4%83_ale_Uniunii_Europene" TargetMode="External"/><Relationship Id="rId10" Type="http://schemas.openxmlformats.org/officeDocument/2006/relationships/hyperlink" Target="https://ibn.idsi.md/ro/vizualizare_articol/1051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bn.idsi.md/sites/default/files/imag_file/Evolutia%20in%20timp%20si%20dezvoltarea%20conceptului%20de%20dezvoltare%20durabila.pdf.pdf" TargetMode="External"/><Relationship Id="rId14" Type="http://schemas.openxmlformats.org/officeDocument/2006/relationships/hyperlink" Target="https://cancelaria.gov.md/sites/default/files/strategia_moldova_2030_redactata_par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6461-7109-48EF-A62F-A151EEC7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Mereuță</dc:creator>
  <cp:keywords/>
  <dc:description/>
  <cp:lastModifiedBy>Desktop</cp:lastModifiedBy>
  <cp:revision>26</cp:revision>
  <dcterms:created xsi:type="dcterms:W3CDTF">2024-03-13T08:32:00Z</dcterms:created>
  <dcterms:modified xsi:type="dcterms:W3CDTF">2024-04-15T07:43:00Z</dcterms:modified>
</cp:coreProperties>
</file>