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Cercetări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multidisciplinare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privind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proiectarea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tehnologiilor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inovaţionale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managementul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sistemelor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financiare</w:t>
      </w:r>
      <w:proofErr w:type="spellEnd"/>
      <w:r w:rsidRPr="00CD2D42">
        <w:rPr>
          <w:rFonts w:ascii="Arial" w:hAnsi="Arial" w:cs="Arial"/>
        </w:rPr>
        <w:t xml:space="preserve"> cu </w:t>
      </w:r>
      <w:proofErr w:type="spellStart"/>
      <w:r w:rsidRPr="00CD2D42">
        <w:rPr>
          <w:rFonts w:ascii="Arial" w:hAnsi="Arial" w:cs="Arial"/>
        </w:rPr>
        <w:t>ajutorul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sintezei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structurale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funcţionale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avansate</w:t>
      </w:r>
      <w:proofErr w:type="spellEnd"/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Sprijinirea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integrării</w:t>
      </w:r>
      <w:proofErr w:type="spellEnd"/>
      <w:r w:rsidRPr="00CD2D42">
        <w:rPr>
          <w:rFonts w:ascii="Arial" w:hAnsi="Arial" w:cs="Arial"/>
        </w:rPr>
        <w:t xml:space="preserve"> IMM-</w:t>
      </w:r>
      <w:proofErr w:type="spellStart"/>
      <w:r w:rsidRPr="00CD2D42">
        <w:rPr>
          <w:rFonts w:ascii="Arial" w:hAnsi="Arial" w:cs="Arial"/>
        </w:rPr>
        <w:t>urilor</w:t>
      </w:r>
      <w:proofErr w:type="spellEnd"/>
      <w:r w:rsidRPr="00CD2D42">
        <w:rPr>
          <w:rFonts w:ascii="Arial" w:hAnsi="Arial" w:cs="Arial"/>
        </w:rPr>
        <w:t xml:space="preserve"> din </w:t>
      </w:r>
      <w:proofErr w:type="spellStart"/>
      <w:r w:rsidRPr="00CD2D42">
        <w:rPr>
          <w:rFonts w:ascii="Arial" w:hAnsi="Arial" w:cs="Arial"/>
        </w:rPr>
        <w:t>judeţul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Galatiîn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cadrul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Pieţei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Unice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Europene</w:t>
      </w:r>
      <w:proofErr w:type="spellEnd"/>
      <w:r w:rsidRPr="00CD2D42">
        <w:rPr>
          <w:rFonts w:ascii="Arial" w:hAnsi="Arial" w:cs="Arial"/>
        </w:rPr>
        <w:t xml:space="preserve">, </w:t>
      </w:r>
      <w:proofErr w:type="spellStart"/>
      <w:r w:rsidRPr="00CD2D42">
        <w:rPr>
          <w:rFonts w:ascii="Arial" w:hAnsi="Arial" w:cs="Arial"/>
        </w:rPr>
        <w:t>în</w:t>
      </w:r>
      <w:proofErr w:type="spellEnd"/>
      <w:r w:rsidRPr="00CD2D42">
        <w:rPr>
          <w:rFonts w:ascii="Arial" w:hAnsi="Arial" w:cs="Arial"/>
        </w:rPr>
        <w:t xml:space="preserve"> context euro-regional</w:t>
      </w:r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inovaţie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în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fluxurile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turistice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internaţionale</w:t>
      </w:r>
      <w:proofErr w:type="spellEnd"/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Politici</w:t>
      </w:r>
      <w:proofErr w:type="spellEnd"/>
      <w:r w:rsidRPr="00CD2D42">
        <w:rPr>
          <w:rFonts w:ascii="Arial" w:hAnsi="Arial" w:cs="Arial"/>
        </w:rPr>
        <w:t xml:space="preserve"> de </w:t>
      </w:r>
      <w:proofErr w:type="spellStart"/>
      <w:r w:rsidRPr="00CD2D42">
        <w:rPr>
          <w:rFonts w:ascii="Arial" w:hAnsi="Arial" w:cs="Arial"/>
        </w:rPr>
        <w:t>creştere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economică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durabilă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bazate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comerţul</w:t>
      </w:r>
      <w:proofErr w:type="spellEnd"/>
      <w:r w:rsidRPr="00CD2D42">
        <w:rPr>
          <w:rFonts w:ascii="Arial" w:hAnsi="Arial" w:cs="Arial"/>
        </w:rPr>
        <w:t xml:space="preserve"> exterior</w:t>
      </w:r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durabilă</w:t>
      </w:r>
      <w:proofErr w:type="spellEnd"/>
      <w:r w:rsidRPr="00CD2D42">
        <w:rPr>
          <w:rFonts w:ascii="Arial" w:hAnsi="Arial" w:cs="Arial"/>
        </w:rPr>
        <w:t xml:space="preserve">, </w:t>
      </w:r>
      <w:proofErr w:type="spellStart"/>
      <w:r w:rsidRPr="00CD2D42">
        <w:rPr>
          <w:rFonts w:ascii="Arial" w:hAnsi="Arial" w:cs="Arial"/>
        </w:rPr>
        <w:t>concurenţă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competitivitate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Concentrare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și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specializare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regională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Antrepenoriatul</w:t>
      </w:r>
      <w:proofErr w:type="spellEnd"/>
      <w:r w:rsidRPr="00CD2D42">
        <w:rPr>
          <w:rFonts w:ascii="Arial" w:hAnsi="Arial" w:cs="Arial"/>
          <w:color w:val="333333"/>
        </w:rPr>
        <w:t xml:space="preserve"> social in </w:t>
      </w:r>
      <w:proofErr w:type="spellStart"/>
      <w:r w:rsidRPr="00CD2D42">
        <w:rPr>
          <w:rFonts w:ascii="Arial" w:hAnsi="Arial" w:cs="Arial"/>
          <w:color w:val="333333"/>
        </w:rPr>
        <w:t>Uniunea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Europeană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Trasabilitatea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produselor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alimentare</w:t>
      </w:r>
      <w:proofErr w:type="spellEnd"/>
      <w:r w:rsidRPr="00CD2D42">
        <w:rPr>
          <w:rFonts w:ascii="Arial" w:hAnsi="Arial" w:cs="Arial"/>
          <w:color w:val="333333"/>
        </w:rPr>
        <w:t xml:space="preserve"> – </w:t>
      </w:r>
      <w:proofErr w:type="spellStart"/>
      <w:r w:rsidRPr="00CD2D42">
        <w:rPr>
          <w:rFonts w:ascii="Arial" w:hAnsi="Arial" w:cs="Arial"/>
          <w:color w:val="333333"/>
        </w:rPr>
        <w:t>cadrul</w:t>
      </w:r>
      <w:proofErr w:type="spellEnd"/>
      <w:r w:rsidRPr="00CD2D42">
        <w:rPr>
          <w:rFonts w:ascii="Arial" w:hAnsi="Arial" w:cs="Arial"/>
          <w:color w:val="333333"/>
        </w:rPr>
        <w:t xml:space="preserve"> legal </w:t>
      </w:r>
      <w:proofErr w:type="spellStart"/>
      <w:r w:rsidRPr="00CD2D42">
        <w:rPr>
          <w:rFonts w:ascii="Arial" w:hAnsi="Arial" w:cs="Arial"/>
          <w:color w:val="333333"/>
        </w:rPr>
        <w:t>european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și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sisteme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pentru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trasabilitatea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produselor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alimentare</w:t>
      </w:r>
      <w:proofErr w:type="spellEnd"/>
    </w:p>
    <w:p w:rsidR="00CD2D42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 w:rsidRPr="00CD2D42">
        <w:rPr>
          <w:rFonts w:ascii="Arial" w:hAnsi="Arial" w:cs="Arial"/>
          <w:color w:val="333333"/>
        </w:rPr>
        <w:t xml:space="preserve">Model </w:t>
      </w:r>
      <w:proofErr w:type="spellStart"/>
      <w:r w:rsidRPr="00CD2D42">
        <w:rPr>
          <w:rFonts w:ascii="Arial" w:hAnsi="Arial" w:cs="Arial"/>
          <w:color w:val="333333"/>
        </w:rPr>
        <w:t>informațional</w:t>
      </w:r>
      <w:proofErr w:type="spellEnd"/>
      <w:r w:rsidRPr="00CD2D42">
        <w:rPr>
          <w:rFonts w:ascii="Arial" w:hAnsi="Arial" w:cs="Arial"/>
          <w:color w:val="333333"/>
        </w:rPr>
        <w:t xml:space="preserve"> de </w:t>
      </w:r>
      <w:proofErr w:type="spellStart"/>
      <w:r w:rsidRPr="00CD2D42">
        <w:rPr>
          <w:rFonts w:ascii="Arial" w:hAnsi="Arial" w:cs="Arial"/>
          <w:color w:val="333333"/>
        </w:rPr>
        <w:t>standardizare</w:t>
      </w:r>
      <w:proofErr w:type="spellEnd"/>
      <w:r w:rsidRPr="00CD2D42">
        <w:rPr>
          <w:rFonts w:ascii="Arial" w:hAnsi="Arial" w:cs="Arial"/>
          <w:color w:val="333333"/>
        </w:rPr>
        <w:t xml:space="preserve"> a </w:t>
      </w:r>
      <w:proofErr w:type="spellStart"/>
      <w:r w:rsidRPr="00CD2D42">
        <w:rPr>
          <w:rFonts w:ascii="Arial" w:hAnsi="Arial" w:cs="Arial"/>
          <w:color w:val="333333"/>
        </w:rPr>
        <w:t>calității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grâului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în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contractele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internaționale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Adoptarea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tehnologiei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blockchain</w:t>
      </w:r>
      <w:proofErr w:type="spellEnd"/>
      <w:r w:rsidRPr="00CD2D42">
        <w:rPr>
          <w:rFonts w:ascii="Arial" w:hAnsi="Arial" w:cs="Arial"/>
          <w:color w:val="333333"/>
        </w:rPr>
        <w:t xml:space="preserve">, </w:t>
      </w:r>
      <w:proofErr w:type="spellStart"/>
      <w:r w:rsidRPr="00CD2D42">
        <w:rPr>
          <w:rFonts w:ascii="Arial" w:hAnsi="Arial" w:cs="Arial"/>
          <w:color w:val="333333"/>
        </w:rPr>
        <w:t>oportunitate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pentru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dezvoltarea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sustenabilă</w:t>
      </w:r>
      <w:proofErr w:type="spellEnd"/>
      <w:r w:rsidRPr="00CD2D42">
        <w:rPr>
          <w:rFonts w:ascii="Arial" w:hAnsi="Arial" w:cs="Arial"/>
          <w:color w:val="333333"/>
        </w:rPr>
        <w:t xml:space="preserve"> a </w:t>
      </w:r>
      <w:proofErr w:type="spellStart"/>
      <w:r w:rsidRPr="00CD2D42">
        <w:rPr>
          <w:rFonts w:ascii="Arial" w:hAnsi="Arial" w:cs="Arial"/>
          <w:color w:val="333333"/>
        </w:rPr>
        <w:t>comunităților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rurale</w:t>
      </w:r>
      <w:proofErr w:type="spellEnd"/>
    </w:p>
    <w:p w:rsidR="00CD2D42" w:rsidRPr="00CD2D42" w:rsidRDefault="00CD2D42" w:rsidP="00CD2D42">
      <w:pPr>
        <w:pStyle w:val="NormalWeb"/>
        <w:shd w:val="clear" w:color="auto" w:fill="FFFFFF"/>
        <w:ind w:firstLine="60"/>
        <w:rPr>
          <w:rFonts w:ascii="Arial" w:hAnsi="Arial" w:cs="Arial"/>
        </w:rPr>
      </w:pPr>
    </w:p>
    <w:p w:rsidR="00CD2D42" w:rsidRPr="00CD2D42" w:rsidRDefault="00CD2D42" w:rsidP="0018789D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:rsidR="001A74F4" w:rsidRDefault="002914CE"/>
    <w:sectPr w:rsidR="001A74F4" w:rsidSect="00C0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5F25"/>
    <w:multiLevelType w:val="hybridMultilevel"/>
    <w:tmpl w:val="90C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89D"/>
    <w:rsid w:val="0018789D"/>
    <w:rsid w:val="002914CE"/>
    <w:rsid w:val="003003A8"/>
    <w:rsid w:val="00C002F9"/>
    <w:rsid w:val="00CD2D42"/>
    <w:rsid w:val="00DD3A8A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Adrian Zugravu</dc:creator>
  <cp:lastModifiedBy>Gheorghe Adrian Zugravu</cp:lastModifiedBy>
  <cp:revision>2</cp:revision>
  <dcterms:created xsi:type="dcterms:W3CDTF">2024-04-01T06:43:00Z</dcterms:created>
  <dcterms:modified xsi:type="dcterms:W3CDTF">2024-04-01T06:43:00Z</dcterms:modified>
</cp:coreProperties>
</file>